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F8" w:rsidRPr="00E516F8" w:rsidRDefault="00E516F8" w:rsidP="00E516F8">
      <w:pPr>
        <w:spacing w:line="288" w:lineRule="auto"/>
        <w:jc w:val="center"/>
        <w:rPr>
          <w:rFonts w:ascii="Times New Roman" w:hAnsi="Times New Roman"/>
          <w:b/>
          <w:bCs/>
          <w:smallCaps/>
          <w:sz w:val="36"/>
          <w:szCs w:val="36"/>
        </w:rPr>
      </w:pPr>
      <w:r w:rsidRPr="00E516F8">
        <w:rPr>
          <w:rFonts w:ascii="Times New Roman" w:hAnsi="Times New Roman"/>
          <w:b/>
          <w:bCs/>
          <w:smallCaps/>
          <w:sz w:val="36"/>
          <w:szCs w:val="36"/>
        </w:rPr>
        <w:t>Predicción de la rugosidad superficial en el torneado en seco usando métodos de regresión múltiple y redes neuronales artificiales.</w:t>
      </w:r>
    </w:p>
    <w:p w:rsidR="00E516F8" w:rsidRPr="00E516F8" w:rsidRDefault="00E516F8" w:rsidP="00E516F8">
      <w:pPr>
        <w:spacing w:line="288" w:lineRule="auto"/>
        <w:jc w:val="center"/>
        <w:rPr>
          <w:rFonts w:ascii="Times New Roman" w:hAnsi="Times New Roman"/>
          <w:b/>
          <w:bCs/>
          <w:smallCaps/>
          <w:sz w:val="28"/>
          <w:szCs w:val="36"/>
          <w:lang w:val="en-US"/>
        </w:rPr>
      </w:pPr>
      <w:r w:rsidRPr="00E516F8">
        <w:rPr>
          <w:rFonts w:ascii="Times New Roman" w:hAnsi="Times New Roman"/>
          <w:b/>
          <w:bCs/>
          <w:smallCaps/>
          <w:sz w:val="28"/>
          <w:szCs w:val="36"/>
          <w:lang w:val="en-US"/>
        </w:rPr>
        <w:t>Prediction of surface roughness in dry turning using artificial neural network and multiple regression method.</w:t>
      </w:r>
    </w:p>
    <w:p w:rsidR="00524EE9" w:rsidRDefault="00524EE9" w:rsidP="00F92FA1">
      <w:pPr>
        <w:spacing w:after="0" w:line="480" w:lineRule="auto"/>
        <w:rPr>
          <w:rFonts w:ascii="Times New Roman" w:hAnsi="Times New Roman"/>
          <w:bCs/>
          <w:sz w:val="30"/>
          <w:szCs w:val="30"/>
        </w:rPr>
      </w:pPr>
    </w:p>
    <w:p w:rsidR="00B75919" w:rsidRPr="00E516F8" w:rsidRDefault="00B75919" w:rsidP="00F92FA1">
      <w:pPr>
        <w:spacing w:after="0" w:line="480" w:lineRule="auto"/>
        <w:rPr>
          <w:rFonts w:ascii="Times New Roman" w:hAnsi="Times New Roman"/>
          <w:bCs/>
          <w:sz w:val="30"/>
          <w:szCs w:val="30"/>
        </w:rPr>
        <w:sectPr w:rsidR="00B75919" w:rsidRPr="00E516F8" w:rsidSect="005F13AC">
          <w:pgSz w:w="12240" w:h="15840" w:code="1"/>
          <w:pgMar w:top="1418" w:right="1418" w:bottom="1418" w:left="1418" w:header="709" w:footer="709" w:gutter="0"/>
          <w:cols w:space="708"/>
          <w:docGrid w:linePitch="360"/>
        </w:sectPr>
      </w:pPr>
      <w:bookmarkStart w:id="0" w:name="_GoBack"/>
      <w:bookmarkEnd w:id="0"/>
    </w:p>
    <w:p w:rsidR="004E5F34" w:rsidRDefault="00EF539D" w:rsidP="00051887">
      <w:pPr>
        <w:spacing w:after="0" w:line="240" w:lineRule="auto"/>
        <w:rPr>
          <w:rFonts w:ascii="Times New Roman" w:hAnsi="Times New Roman"/>
          <w:b/>
          <w:bCs/>
          <w:sz w:val="30"/>
          <w:szCs w:val="30"/>
        </w:rPr>
      </w:pPr>
      <w:r w:rsidRPr="00251108">
        <w:rPr>
          <w:rFonts w:ascii="Times New Roman" w:hAnsi="Times New Roman"/>
          <w:b/>
          <w:bCs/>
          <w:sz w:val="30"/>
          <w:szCs w:val="30"/>
        </w:rPr>
        <w:t>R</w:t>
      </w:r>
      <w:r w:rsidR="00145B71" w:rsidRPr="00251108">
        <w:rPr>
          <w:rFonts w:ascii="Times New Roman" w:hAnsi="Times New Roman"/>
          <w:b/>
          <w:bCs/>
          <w:sz w:val="30"/>
          <w:szCs w:val="30"/>
        </w:rPr>
        <w:t>esumen</w:t>
      </w:r>
    </w:p>
    <w:p w:rsidR="00757898" w:rsidRPr="00757898" w:rsidRDefault="00757898" w:rsidP="00051887">
      <w:pPr>
        <w:spacing w:after="0" w:line="240" w:lineRule="auto"/>
        <w:jc w:val="both"/>
        <w:outlineLvl w:val="0"/>
        <w:rPr>
          <w:rFonts w:ascii="Times New Roman" w:hAnsi="Times New Roman"/>
          <w:bCs/>
          <w:sz w:val="24"/>
          <w:szCs w:val="24"/>
        </w:rPr>
      </w:pPr>
      <w:r w:rsidRPr="00757898">
        <w:rPr>
          <w:rFonts w:ascii="Times New Roman" w:hAnsi="Times New Roman"/>
          <w:bCs/>
          <w:sz w:val="24"/>
          <w:szCs w:val="24"/>
        </w:rPr>
        <w:t xml:space="preserve">Los métodos de regresión </w:t>
      </w:r>
      <w:r w:rsidRPr="00757898">
        <w:rPr>
          <w:rFonts w:ascii="Times New Roman" w:hAnsi="Times New Roman"/>
          <w:bCs/>
          <w:sz w:val="24"/>
          <w:szCs w:val="24"/>
          <w:lang w:val="es-419"/>
        </w:rPr>
        <w:t>múltiple</w:t>
      </w:r>
      <w:r w:rsidRPr="00757898">
        <w:rPr>
          <w:rFonts w:ascii="Times New Roman" w:hAnsi="Times New Roman"/>
          <w:bCs/>
          <w:sz w:val="24"/>
          <w:szCs w:val="24"/>
        </w:rPr>
        <w:t xml:space="preserve"> y redes neuronales artificiales son técnicas usadas en muchas aplicaciones de la industria. Este trabajo desarrolló dos modelos con el objetivo de predecir la rugosidad superficial en el torneado en seco del acero AISI316l. En su implementación fueron considerados varios parámetros de corte como la velocidad</w:t>
      </w:r>
      <w:r w:rsidRPr="00757898">
        <w:rPr>
          <w:rFonts w:ascii="Times New Roman" w:hAnsi="Times New Roman"/>
          <w:bCs/>
          <w:sz w:val="24"/>
          <w:szCs w:val="24"/>
          <w:lang w:val="es-419"/>
        </w:rPr>
        <w:t>,</w:t>
      </w:r>
      <w:r w:rsidRPr="00757898">
        <w:rPr>
          <w:rFonts w:ascii="Times New Roman" w:hAnsi="Times New Roman"/>
          <w:bCs/>
          <w:sz w:val="24"/>
          <w:szCs w:val="24"/>
        </w:rPr>
        <w:t xml:space="preserve"> el avance y el tiempo de m</w:t>
      </w:r>
      <w:r w:rsidRPr="00757898">
        <w:rPr>
          <w:rFonts w:ascii="Times New Roman" w:hAnsi="Times New Roman"/>
          <w:bCs/>
          <w:sz w:val="24"/>
          <w:szCs w:val="24"/>
          <w:lang w:val="es-419"/>
        </w:rPr>
        <w:t>ecanizado</w:t>
      </w:r>
      <w:r w:rsidRPr="00757898">
        <w:rPr>
          <w:rFonts w:ascii="Times New Roman" w:hAnsi="Times New Roman"/>
          <w:bCs/>
          <w:sz w:val="24"/>
          <w:szCs w:val="24"/>
        </w:rPr>
        <w:t>. Los modelos obtenidos por ambos métodos fueron comparados desarrollando un diseño factorial completo para aumentar la fiabilidad de los valores registrados de rugosidad</w:t>
      </w:r>
      <w:r w:rsidRPr="00757898">
        <w:rPr>
          <w:rFonts w:ascii="Times New Roman" w:hAnsi="Times New Roman"/>
          <w:bCs/>
          <w:sz w:val="24"/>
          <w:szCs w:val="24"/>
          <w:lang w:val="es-419"/>
        </w:rPr>
        <w:t xml:space="preserve"> superficial</w:t>
      </w:r>
      <w:r w:rsidRPr="00757898">
        <w:rPr>
          <w:rFonts w:ascii="Times New Roman" w:hAnsi="Times New Roman"/>
          <w:bCs/>
          <w:sz w:val="24"/>
          <w:szCs w:val="24"/>
        </w:rPr>
        <w:t xml:space="preserve">. En el análisis se puede comprobar </w:t>
      </w:r>
      <w:r w:rsidRPr="00757898">
        <w:rPr>
          <w:rFonts w:ascii="Times New Roman" w:hAnsi="Times New Roman"/>
          <w:bCs/>
          <w:sz w:val="24"/>
          <w:szCs w:val="24"/>
          <w:lang w:val="es-419"/>
        </w:rPr>
        <w:t xml:space="preserve">mediante los valores de coeficientes de determinación que los </w:t>
      </w:r>
      <w:r w:rsidRPr="00757898">
        <w:rPr>
          <w:rFonts w:ascii="Times New Roman" w:hAnsi="Times New Roman"/>
          <w:bCs/>
          <w:sz w:val="24"/>
          <w:szCs w:val="24"/>
        </w:rPr>
        <w:t xml:space="preserve">modelos propuestos son capaces de predecir la rugosidad superficial. Los modelos obtenidos </w:t>
      </w:r>
      <w:r w:rsidRPr="00757898">
        <w:rPr>
          <w:rFonts w:ascii="Times New Roman" w:hAnsi="Times New Roman"/>
          <w:bCs/>
          <w:sz w:val="24"/>
          <w:szCs w:val="24"/>
          <w:lang w:val="es-419"/>
        </w:rPr>
        <w:t>demuestran</w:t>
      </w:r>
      <w:r w:rsidRPr="00757898">
        <w:rPr>
          <w:rFonts w:ascii="Times New Roman" w:hAnsi="Times New Roman"/>
          <w:bCs/>
          <w:sz w:val="24"/>
          <w:szCs w:val="24"/>
        </w:rPr>
        <w:t xml:space="preserve"> que la técnica de redes neuronales artificiales tiene mejor precisión que la regresión múltiple para este estudio.</w:t>
      </w:r>
    </w:p>
    <w:p w:rsidR="00AB7787" w:rsidRPr="00757898" w:rsidRDefault="00AB7787" w:rsidP="00051887">
      <w:pPr>
        <w:spacing w:after="0" w:line="240" w:lineRule="auto"/>
        <w:jc w:val="both"/>
        <w:rPr>
          <w:rFonts w:ascii="Times New Roman" w:hAnsi="Times New Roman"/>
          <w:bCs/>
          <w:sz w:val="24"/>
          <w:szCs w:val="24"/>
          <w:lang w:val="es-ES_tradnl"/>
        </w:rPr>
      </w:pPr>
      <w:r w:rsidRPr="00757898">
        <w:rPr>
          <w:rFonts w:ascii="Times New Roman" w:hAnsi="Times New Roman"/>
          <w:b/>
          <w:bCs/>
          <w:sz w:val="24"/>
          <w:szCs w:val="24"/>
          <w:lang w:val="es-ES_tradnl"/>
        </w:rPr>
        <w:t>Palabra</w:t>
      </w:r>
      <w:r w:rsidR="006C3603" w:rsidRPr="00757898">
        <w:rPr>
          <w:rFonts w:ascii="Times New Roman" w:hAnsi="Times New Roman"/>
          <w:b/>
          <w:bCs/>
          <w:sz w:val="24"/>
          <w:szCs w:val="24"/>
          <w:lang w:val="es-ES_tradnl"/>
        </w:rPr>
        <w:t>s clave</w:t>
      </w:r>
      <w:r w:rsidR="006C3603" w:rsidRPr="00757898">
        <w:rPr>
          <w:rFonts w:ascii="Times New Roman" w:hAnsi="Times New Roman"/>
          <w:bCs/>
          <w:sz w:val="24"/>
          <w:szCs w:val="24"/>
          <w:lang w:val="es-ES_tradnl"/>
        </w:rPr>
        <w:t xml:space="preserve">: </w:t>
      </w:r>
      <w:r w:rsidR="00757898" w:rsidRPr="00757898">
        <w:rPr>
          <w:rFonts w:ascii="Times New Roman" w:hAnsi="Times New Roman"/>
          <w:bCs/>
          <w:sz w:val="24"/>
          <w:szCs w:val="24"/>
        </w:rPr>
        <w:t>Acero inoxidable AISI 316L, Análisis de varianza y regresión, Redes neuronales artificiales, Rugosidad superficial,</w:t>
      </w:r>
      <w:r w:rsidR="00757898" w:rsidRPr="00757898">
        <w:rPr>
          <w:rFonts w:ascii="Times New Roman" w:hAnsi="Times New Roman"/>
          <w:bCs/>
          <w:sz w:val="24"/>
          <w:szCs w:val="24"/>
          <w:lang w:val="es-419"/>
        </w:rPr>
        <w:t xml:space="preserve"> </w:t>
      </w:r>
      <w:r w:rsidR="00757898" w:rsidRPr="00757898">
        <w:rPr>
          <w:rFonts w:ascii="Times New Roman" w:hAnsi="Times New Roman"/>
          <w:bCs/>
          <w:sz w:val="24"/>
          <w:szCs w:val="24"/>
        </w:rPr>
        <w:t>Torneado de alta velocidad.</w:t>
      </w:r>
    </w:p>
    <w:p w:rsidR="008C07ED" w:rsidRDefault="001E5B5A" w:rsidP="00051887">
      <w:pPr>
        <w:spacing w:after="0" w:line="240" w:lineRule="auto"/>
        <w:rPr>
          <w:rFonts w:ascii="Times New Roman" w:hAnsi="Times New Roman"/>
          <w:b/>
          <w:bCs/>
          <w:sz w:val="30"/>
          <w:szCs w:val="30"/>
          <w:lang w:val="en-US"/>
        </w:rPr>
      </w:pPr>
      <w:r>
        <w:rPr>
          <w:rFonts w:ascii="Times New Roman" w:hAnsi="Times New Roman"/>
          <w:b/>
          <w:bCs/>
          <w:sz w:val="30"/>
          <w:szCs w:val="30"/>
          <w:lang w:val="en-US"/>
        </w:rPr>
        <w:t>A</w:t>
      </w:r>
      <w:r w:rsidRPr="001E5B5A">
        <w:rPr>
          <w:rFonts w:ascii="Times New Roman" w:hAnsi="Times New Roman"/>
          <w:b/>
          <w:bCs/>
          <w:sz w:val="30"/>
          <w:szCs w:val="30"/>
          <w:lang w:val="en-US"/>
        </w:rPr>
        <w:t>bstract</w:t>
      </w:r>
    </w:p>
    <w:p w:rsidR="00757898" w:rsidRPr="00757898" w:rsidRDefault="00757898" w:rsidP="00051887">
      <w:pPr>
        <w:spacing w:after="0" w:line="240" w:lineRule="auto"/>
        <w:jc w:val="both"/>
        <w:rPr>
          <w:rFonts w:ascii="Times New Roman" w:hAnsi="Times New Roman"/>
          <w:bCs/>
          <w:sz w:val="24"/>
          <w:szCs w:val="24"/>
          <w:lang w:val="en-US"/>
        </w:rPr>
      </w:pPr>
      <w:r w:rsidRPr="00757898">
        <w:rPr>
          <w:rFonts w:ascii="Times New Roman" w:hAnsi="Times New Roman"/>
          <w:bCs/>
          <w:sz w:val="24"/>
          <w:szCs w:val="24"/>
          <w:lang w:val="en-US"/>
        </w:rPr>
        <w:t xml:space="preserve">The simple regression and artificial neural network methods are techniques used in many industrial. This work developed two models in order to predict the surface roughness in dry turning of AISI 316L stainless steel. In its implementation they were considered various cutting parameters </w:t>
      </w:r>
      <w:r w:rsidRPr="00757898">
        <w:rPr>
          <w:rFonts w:ascii="Times New Roman" w:hAnsi="Times New Roman"/>
          <w:bCs/>
          <w:sz w:val="24"/>
          <w:szCs w:val="24"/>
          <w:lang w:val="en-US"/>
        </w:rPr>
        <w:t>such as cutting speed, feed, and machining time. The models obtained by both methods were compared to develop a full factorial design to increase reliability of the recorded values of roughness. The analysis can be checked by the values of coefficients of determination that the proposed models are able to predict surface roughness. The obtained results show that the neural networks techniques is more accurate than the multiple regression techniques in this study.</w:t>
      </w:r>
    </w:p>
    <w:p w:rsidR="001E5B5A" w:rsidRPr="00757898" w:rsidRDefault="004E5F34" w:rsidP="00051887">
      <w:pPr>
        <w:spacing w:after="0" w:line="240" w:lineRule="auto"/>
        <w:jc w:val="both"/>
        <w:rPr>
          <w:rFonts w:ascii="Times New Roman" w:hAnsi="Times New Roman"/>
          <w:bCs/>
          <w:sz w:val="24"/>
          <w:szCs w:val="24"/>
          <w:lang w:val="en-US"/>
        </w:rPr>
        <w:sectPr w:rsidR="001E5B5A" w:rsidRPr="00757898" w:rsidSect="00251108">
          <w:headerReference w:type="default" r:id="rId8"/>
          <w:type w:val="continuous"/>
          <w:pgSz w:w="12240" w:h="15840" w:code="1"/>
          <w:pgMar w:top="1418" w:right="1418" w:bottom="1418" w:left="1418" w:header="709" w:footer="709" w:gutter="0"/>
          <w:cols w:num="2" w:space="708"/>
          <w:docGrid w:linePitch="360"/>
        </w:sectPr>
      </w:pPr>
      <w:r w:rsidRPr="00757898">
        <w:rPr>
          <w:rFonts w:ascii="Times New Roman" w:hAnsi="Times New Roman"/>
          <w:b/>
          <w:bCs/>
          <w:sz w:val="24"/>
          <w:szCs w:val="24"/>
          <w:lang w:val="en-US"/>
        </w:rPr>
        <w:t>Keywords:</w:t>
      </w:r>
      <w:r w:rsidRPr="00757898">
        <w:rPr>
          <w:rFonts w:ascii="Times New Roman" w:hAnsi="Times New Roman"/>
          <w:bCs/>
          <w:sz w:val="24"/>
          <w:szCs w:val="24"/>
          <w:lang w:val="en-US"/>
        </w:rPr>
        <w:t xml:space="preserve"> </w:t>
      </w:r>
      <w:r w:rsidR="00757898" w:rsidRPr="00757898">
        <w:rPr>
          <w:rFonts w:ascii="Times New Roman" w:hAnsi="Times New Roman"/>
          <w:bCs/>
          <w:sz w:val="24"/>
          <w:szCs w:val="24"/>
          <w:lang w:val="en-US"/>
        </w:rPr>
        <w:t>AISI 316L stainless steel, Analysis of variance and regression, Artificial neural network, Dry high-speed turning, Surface roughness.</w:t>
      </w:r>
    </w:p>
    <w:p w:rsidR="00D57EA4" w:rsidRPr="00584988" w:rsidRDefault="00145B71" w:rsidP="001E5B5A">
      <w:pPr>
        <w:spacing w:after="0" w:line="240" w:lineRule="auto"/>
        <w:jc w:val="both"/>
        <w:rPr>
          <w:rFonts w:ascii="Times New Roman" w:hAnsi="Times New Roman"/>
          <w:b/>
          <w:bCs/>
          <w:sz w:val="30"/>
          <w:szCs w:val="30"/>
        </w:rPr>
      </w:pPr>
      <w:r w:rsidRPr="00584988">
        <w:rPr>
          <w:rFonts w:ascii="Times New Roman" w:hAnsi="Times New Roman"/>
          <w:b/>
          <w:bCs/>
          <w:sz w:val="30"/>
          <w:szCs w:val="30"/>
        </w:rPr>
        <w:lastRenderedPageBreak/>
        <w:t>Introducción</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 xml:space="preserve">El acero inoxidable es uno de los materiales metálicos más utilizados en el sector industrial, esto se debe a la favorable combinación de las propiedades mecánicas, resistencia a la corrosión y costo. Este material ha sido ampliamente usado en el campo aeroespacial y militar, donde existe una demanda creciente en los requisitos de calidad superficial </w:t>
      </w:r>
      <w:r w:rsidRPr="00772AD6">
        <w:rPr>
          <w:rFonts w:ascii="Times New Roman" w:hAnsi="Times New Roman"/>
          <w:sz w:val="24"/>
          <w:szCs w:val="24"/>
        </w:rPr>
        <w:fldChar w:fldCharType="begin"/>
      </w:r>
      <w:r w:rsidR="006E59D6">
        <w:rPr>
          <w:rFonts w:ascii="Times New Roman" w:hAnsi="Times New Roman"/>
          <w:sz w:val="24"/>
          <w:szCs w:val="24"/>
        </w:rPr>
        <w:instrText xml:space="preserve"> ADDIN EN.CITE &lt;EndNote&gt;&lt;Cite&gt;&lt;Author&gt;Vasumathy&lt;/Author&gt;&lt;Year&gt;2017&lt;/Year&gt;&lt;RecNum&gt;1160&lt;/RecNum&gt;&lt;DisplayText&gt;&lt;style font="Times New Roman" size="12"&gt;[1]&lt;/style&gt;&lt;/DisplayText&gt;&lt;record&gt;&lt;rec-number&gt;1160&lt;/rec-number&gt;&lt;foreign-keys&gt;&lt;key app="EN" db-id="0edd0220m0rz03eptdrvrrtx0t05p9vp9ptz"&gt;1160&lt;/key&gt;&lt;/foreign-keys&gt;&lt;ref-type name="Journal Article"&gt;17&lt;/ref-type&gt;&lt;contributors&gt;&lt;authors&gt;&lt;author&gt;Vasumathy, D.&lt;/author&gt;&lt;author&gt;Meena, Anil&lt;/author&gt;&lt;author&gt;Duraiselvam, Muthukannan&lt;/author&gt;&lt;/authors&gt;&lt;/contributors&gt;&lt;titles&gt;&lt;title&gt;Experimental Study on Evaluating the Effect of Micro Textured Tools in Turning AISI 316 Austenitic Stainless Steel&lt;/title&gt;&lt;secondary-title&gt;Procedia Engineering&lt;/secondary-title&gt;&lt;/titles&gt;&lt;periodical&gt;&lt;full-title&gt;Procedia Engineering&lt;/full-title&gt;&lt;/periodical&gt;&lt;pages&gt;50-57&lt;/pages&gt;&lt;volume&gt;184&lt;/volume&gt;&lt;number&gt;Supplement C&lt;/number&gt;&lt;keywords&gt;&lt;keyword&gt;Cutting performance&lt;/keyword&gt;&lt;keyword&gt;Surface texture&lt;/keyword&gt;&lt;keyword&gt;Carbide tools&lt;/keyword&gt;&lt;keyword&gt;Tool wear&lt;/keyword&gt;&lt;keyword&gt;Austenitic stainless steel&lt;/keyword&gt;&lt;/keywords&gt;&lt;dates&gt;&lt;year&gt;2017&lt;/year&gt;&lt;pub-dates&gt;&lt;date&gt;2017/01/01/&lt;/date&gt;&lt;/pub-dates&gt;&lt;/dates&gt;&lt;isbn&gt;1877-7058&lt;/isbn&gt;&lt;urls&gt;&lt;related-urls&gt;&lt;url&gt;http://www.sciencedirect.com/science/article/pii/S1877705817315758&lt;/url&gt;&lt;/related-urls&gt;&lt;/urls&gt;&lt;electronic-resource-num&gt;https://doi.org/10.1016/j.proeng.2017.04.070&lt;/electronic-resource-num&gt;&lt;/record&gt;&lt;/Cite&gt;&lt;/EndNote&gt;</w:instrText>
      </w:r>
      <w:r w:rsidRPr="00772AD6">
        <w:rPr>
          <w:rFonts w:ascii="Times New Roman" w:hAnsi="Times New Roman"/>
          <w:sz w:val="24"/>
          <w:szCs w:val="24"/>
        </w:rPr>
        <w:fldChar w:fldCharType="separate"/>
      </w:r>
      <w:r w:rsidR="006E59D6">
        <w:rPr>
          <w:rFonts w:ascii="Times New Roman" w:hAnsi="Times New Roman"/>
          <w:noProof/>
          <w:sz w:val="24"/>
          <w:szCs w:val="24"/>
        </w:rPr>
        <w:t>[</w:t>
      </w:r>
      <w:hyperlink w:anchor="_ENREF_1" w:tooltip="Vasumathy, 2017 #1160" w:history="1">
        <w:r w:rsidR="006E59D6">
          <w:rPr>
            <w:rFonts w:ascii="Times New Roman" w:hAnsi="Times New Roman"/>
            <w:noProof/>
            <w:sz w:val="24"/>
            <w:szCs w:val="24"/>
          </w:rPr>
          <w:t>1</w:t>
        </w:r>
      </w:hyperlink>
      <w:r w:rsidR="006E59D6">
        <w:rPr>
          <w:rFonts w:ascii="Times New Roman" w:hAnsi="Times New Roman"/>
          <w:noProof/>
          <w:sz w:val="24"/>
          <w:szCs w:val="24"/>
        </w:rPr>
        <w:t>]</w:t>
      </w:r>
      <w:r w:rsidRPr="00772AD6">
        <w:rPr>
          <w:rFonts w:ascii="Times New Roman" w:hAnsi="Times New Roman"/>
          <w:sz w:val="24"/>
          <w:szCs w:val="24"/>
        </w:rPr>
        <w:fldChar w:fldCharType="end"/>
      </w:r>
      <w:r w:rsidRPr="00772AD6">
        <w:rPr>
          <w:rFonts w:ascii="Times New Roman" w:hAnsi="Times New Roman"/>
          <w:sz w:val="24"/>
          <w:szCs w:val="24"/>
        </w:rPr>
        <w:t>.</w:t>
      </w:r>
    </w:p>
    <w:p w:rsidR="00772AD6" w:rsidRPr="00772AD6" w:rsidRDefault="00772AD6" w:rsidP="00772AD6">
      <w:pPr>
        <w:spacing w:after="0" w:line="288" w:lineRule="auto"/>
        <w:jc w:val="both"/>
        <w:rPr>
          <w:rFonts w:ascii="Times New Roman" w:hAnsi="Times New Roman"/>
          <w:sz w:val="24"/>
          <w:szCs w:val="24"/>
          <w:lang w:val="es-419"/>
        </w:rPr>
      </w:pPr>
      <w:r w:rsidRPr="00772AD6">
        <w:rPr>
          <w:rFonts w:ascii="Times New Roman" w:hAnsi="Times New Roman"/>
          <w:sz w:val="24"/>
          <w:szCs w:val="24"/>
        </w:rPr>
        <w:t xml:space="preserve">Las características de la superficie mecanizada afectan directamente la resistencia a la fatiga, la resistencia a la corrosión y las propiedades tribológicas de los componentes mecanizados. Obtener un valor elevado de calidad superficial aumenta la vida a la fatiga del producto. En consecuencia, el control de la superficie </w:t>
      </w:r>
      <w:r w:rsidRPr="00772AD6">
        <w:rPr>
          <w:rFonts w:ascii="Times New Roman" w:hAnsi="Times New Roman"/>
          <w:sz w:val="24"/>
          <w:szCs w:val="24"/>
          <w:lang w:val="es-419"/>
        </w:rPr>
        <w:t>mecanizada</w:t>
      </w:r>
      <w:r w:rsidRPr="00772AD6">
        <w:rPr>
          <w:rFonts w:ascii="Times New Roman" w:hAnsi="Times New Roman"/>
          <w:sz w:val="24"/>
          <w:szCs w:val="24"/>
        </w:rPr>
        <w:t xml:space="preserve"> es esencial para asegurar un correcto </w:t>
      </w:r>
      <w:r w:rsidRPr="00772AD6">
        <w:rPr>
          <w:rFonts w:ascii="Times New Roman" w:hAnsi="Times New Roman"/>
          <w:sz w:val="24"/>
          <w:szCs w:val="24"/>
          <w:lang w:val="es-419"/>
        </w:rPr>
        <w:t>proceso de corte</w:t>
      </w:r>
      <w:r w:rsidRPr="00772AD6">
        <w:rPr>
          <w:rFonts w:ascii="Times New Roman" w:hAnsi="Times New Roman"/>
          <w:sz w:val="24"/>
          <w:szCs w:val="24"/>
        </w:rPr>
        <w:t>. El aspecto más importante en los procesos de manufactura es la medición y la caracterización de las propiedades superficiales. En el proceso de torneado, la rugosidad superficial es un parámetro</w:t>
      </w:r>
      <w:r w:rsidRPr="00772AD6">
        <w:rPr>
          <w:rFonts w:ascii="Times New Roman" w:hAnsi="Times New Roman"/>
          <w:sz w:val="24"/>
          <w:szCs w:val="24"/>
          <w:lang w:val="es-419"/>
        </w:rPr>
        <w:t xml:space="preserve"> </w:t>
      </w:r>
      <w:r w:rsidRPr="00772AD6">
        <w:rPr>
          <w:rFonts w:ascii="Times New Roman" w:hAnsi="Times New Roman"/>
          <w:sz w:val="24"/>
          <w:szCs w:val="24"/>
        </w:rPr>
        <w:t>que tiene gran influencia en el comportamiento y la</w:t>
      </w:r>
      <w:r w:rsidRPr="00772AD6">
        <w:rPr>
          <w:rFonts w:ascii="Times New Roman" w:hAnsi="Times New Roman"/>
          <w:sz w:val="24"/>
          <w:szCs w:val="24"/>
          <w:lang w:val="es-419"/>
        </w:rPr>
        <w:t xml:space="preserve"> </w:t>
      </w:r>
      <w:r w:rsidRPr="00772AD6">
        <w:rPr>
          <w:rFonts w:ascii="Times New Roman" w:hAnsi="Times New Roman"/>
          <w:sz w:val="24"/>
          <w:szCs w:val="24"/>
        </w:rPr>
        <w:t>funcionalidad de los componentes mecánicos y en los</w:t>
      </w:r>
      <w:r w:rsidRPr="00772AD6">
        <w:rPr>
          <w:rFonts w:ascii="Times New Roman" w:hAnsi="Times New Roman"/>
          <w:sz w:val="24"/>
          <w:szCs w:val="24"/>
          <w:lang w:val="es-419"/>
        </w:rPr>
        <w:t xml:space="preserve"> </w:t>
      </w:r>
      <w:r w:rsidRPr="00772AD6">
        <w:rPr>
          <w:rFonts w:ascii="Times New Roman" w:hAnsi="Times New Roman"/>
          <w:sz w:val="24"/>
          <w:szCs w:val="24"/>
        </w:rPr>
        <w:t>costos de producción</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&lt;EndNote&gt;&lt;Cite&gt;&lt;Author&gt;Mata&lt;/Author&gt;&lt;Year&gt;2013&lt;/Year&gt;&lt;RecNum&gt;567&lt;/RecNum&gt;&lt;DisplayText&gt;&lt;style font="Times New Roman" size="12"&gt;[2]&lt;/style&gt;&lt;/DisplayText&gt;&lt;record&gt;&lt;rec-number&gt;567&lt;/rec-number&gt;&lt;foreign-keys&gt;&lt;key app="EN" db-id="0edd0220m0rz03eptdrvrrtx0t05p9vp9ptz"&gt;567&lt;/key&gt;&lt;/foreign-keys&gt;&lt;ref-type name="Journal Article"&gt;17&lt;/ref-type&gt;&lt;contributors&gt;&lt;authors&gt;&lt;author&gt;Mata, F.&lt;/author&gt;&lt;author&gt;Hanafi, I.&lt;/author&gt;&lt;author&gt;Khamlichi, A.&lt;/author&gt;&lt;author&gt;Jabbouri, A.&lt;/author&gt;&lt;author&gt;Bezzazi, M.&lt;/author&gt;&lt;/authors&gt;&lt;/contributors&gt;&lt;titles&gt;&lt;title&gt;Predicción de rugosidad en maquinado de compuestos con base de Peek usando metodología de superficie de respuesta&lt;/title&gt;&lt;secondary-title&gt;Ingeniería Investigación y Tecnología&lt;/secondary-title&gt;&lt;/titles&gt;&lt;periodical&gt;&lt;full-title&gt;Ingeniería Investigación y Tecnología&lt;/full-title&gt;&lt;/periodical&gt;&lt;pages&gt;463-474&lt;/pages&gt;&lt;volume&gt;14&lt;/volume&gt;&lt;number&gt;4&lt;/number&gt;&lt;dates&gt;&lt;year&gt;2013&lt;/year&gt;&lt;/dates&gt;&lt;urls&gt;&lt;/urls&gt;&lt;/record&gt;&lt;/Cite&gt;&lt;/EndNote&gt;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2" w:tooltip="Mata, 2013 #567" w:history="1">
        <w:r w:rsidR="006E59D6">
          <w:rPr>
            <w:rFonts w:ascii="Times New Roman" w:hAnsi="Times New Roman"/>
            <w:noProof/>
            <w:sz w:val="24"/>
            <w:szCs w:val="24"/>
            <w:lang w:val="es-419"/>
          </w:rPr>
          <w:t>2</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lang w:val="es-419"/>
        </w:rPr>
        <w:t>.</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lang w:val="es-419"/>
        </w:rPr>
        <w:t xml:space="preserve"> </w:t>
      </w:r>
      <w:r w:rsidRPr="00772AD6">
        <w:rPr>
          <w:rFonts w:ascii="Times New Roman" w:hAnsi="Times New Roman"/>
          <w:sz w:val="24"/>
          <w:szCs w:val="24"/>
        </w:rPr>
        <w:t>La rugosidad superficial es afectada por varios factores,</w:t>
      </w:r>
      <w:r w:rsidRPr="00772AD6">
        <w:rPr>
          <w:rFonts w:ascii="Times New Roman" w:hAnsi="Times New Roman"/>
          <w:sz w:val="24"/>
          <w:szCs w:val="24"/>
          <w:lang w:val="es-419"/>
        </w:rPr>
        <w:t xml:space="preserve"> </w:t>
      </w:r>
      <w:r w:rsidRPr="00772AD6">
        <w:rPr>
          <w:rFonts w:ascii="Times New Roman" w:hAnsi="Times New Roman"/>
          <w:sz w:val="24"/>
          <w:szCs w:val="24"/>
        </w:rPr>
        <w:t xml:space="preserve">tales como: el avance, las propiedades del material de trabajo, la velocidad de corte, la profundidad, el radio de la punta, las condiciones de la máquina, los fluidos de corte, los materiales de las herramientas de corte y los ángulos de la herramienta de corte, entre otros. Dentro de ellos, son fáciles de ajustar los parámetros de corte con el objetivo de lograr el rendimiento esperado </w:t>
      </w:r>
      <w:r w:rsidRPr="00772AD6">
        <w:rPr>
          <w:rFonts w:ascii="Times New Roman" w:hAnsi="Times New Roman"/>
          <w:sz w:val="24"/>
          <w:szCs w:val="24"/>
        </w:rPr>
        <w:fldChar w:fldCharType="begin"/>
      </w:r>
      <w:r w:rsidR="006E59D6">
        <w:rPr>
          <w:rFonts w:ascii="Times New Roman" w:hAnsi="Times New Roman"/>
          <w:sz w:val="24"/>
          <w:szCs w:val="24"/>
        </w:rPr>
        <w:instrText xml:space="preserve"> ADDIN EN.CITE &lt;EndNote&gt;&lt;Cite&gt;&lt;Author&gt;Mia&lt;/Author&gt;&lt;Year&gt;2016&lt;/Year&gt;&lt;RecNum&gt;1162&lt;/RecNum&gt;&lt;DisplayText&gt;&lt;style font="Times New Roman" size="12"&gt;[3]&lt;/style&gt;&lt;/DisplayText&gt;&lt;record&gt;&lt;rec-number&gt;1162&lt;/rec-number&gt;&lt;foreign-keys&gt;&lt;key app="EN" db-id="0edd0220m0rz03eptdrvrrtx0t05p9vp9ptz"&gt;1162&lt;/key&gt;&lt;/foreign-keys&gt;&lt;ref-type name="Journal Article"&gt;17&lt;/ref-type&gt;&lt;contributors&gt;&lt;authors&gt;&lt;author&gt;Mia, Mozammel&lt;/author&gt;&lt;author&gt;Dhar, Nikhil Ranjan&lt;/author&gt;&lt;/authors&gt;&lt;/contributors&gt;&lt;titles&gt;&lt;title&gt;Prediction of surface roughness in hard turning under high pressure coolant using Artificial Neural Network&lt;/title&gt;&lt;secondary-title&gt;Measurement&lt;/secondary-title&gt;&lt;/titles&gt;&lt;periodical&gt;&lt;full-title&gt;Measurement&lt;/full-title&gt;&lt;/periodical&gt;&lt;pages&gt;464-474&lt;/pages&gt;&lt;volume&gt;92&lt;/volume&gt;&lt;number&gt;Supplement C&lt;/number&gt;&lt;keywords&gt;&lt;keyword&gt;Artificial neural network&lt;/keyword&gt;&lt;keyword&gt;Hard turning&lt;/keyword&gt;&lt;keyword&gt;Surface roughness&lt;/keyword&gt;&lt;keyword&gt;High pressure coolant&lt;/keyword&gt;&lt;/keywords&gt;&lt;dates&gt;&lt;year&gt;2016&lt;/year&gt;&lt;pub-dates&gt;&lt;date&gt;2016/10/01/&lt;/date&gt;&lt;/pub-dates&gt;&lt;/dates&gt;&lt;isbn&gt;0263-2241&lt;/isbn&gt;&lt;urls&gt;&lt;related-urls&gt;&lt;url&gt;http://www.sciencedirect.com/science/article/pii/S0263224116303402&lt;/url&gt;&lt;/related-urls&gt;&lt;/urls&gt;&lt;electronic-resource-num&gt;https://doi.org/10.1016/j.measurement.2016.06.048&lt;/electronic-resource-num&gt;&lt;/record&gt;&lt;/Cite&gt;&lt;/EndNote&gt;</w:instrText>
      </w:r>
      <w:r w:rsidRPr="00772AD6">
        <w:rPr>
          <w:rFonts w:ascii="Times New Roman" w:hAnsi="Times New Roman"/>
          <w:sz w:val="24"/>
          <w:szCs w:val="24"/>
        </w:rPr>
        <w:fldChar w:fldCharType="separate"/>
      </w:r>
      <w:r w:rsidR="006E59D6">
        <w:rPr>
          <w:rFonts w:ascii="Times New Roman" w:hAnsi="Times New Roman"/>
          <w:noProof/>
          <w:sz w:val="24"/>
          <w:szCs w:val="24"/>
        </w:rPr>
        <w:t>[</w:t>
      </w:r>
      <w:hyperlink w:anchor="_ENREF_3" w:tooltip="Mia, 2016 #1162" w:history="1">
        <w:r w:rsidR="006E59D6">
          <w:rPr>
            <w:rFonts w:ascii="Times New Roman" w:hAnsi="Times New Roman"/>
            <w:noProof/>
            <w:sz w:val="24"/>
            <w:szCs w:val="24"/>
          </w:rPr>
          <w:t>3</w:t>
        </w:r>
      </w:hyperlink>
      <w:r w:rsidR="006E59D6">
        <w:rPr>
          <w:rFonts w:ascii="Times New Roman" w:hAnsi="Times New Roman"/>
          <w:noProof/>
          <w:sz w:val="24"/>
          <w:szCs w:val="24"/>
        </w:rPr>
        <w:t>]</w:t>
      </w:r>
      <w:r w:rsidRPr="00772AD6">
        <w:rPr>
          <w:rFonts w:ascii="Times New Roman" w:hAnsi="Times New Roman"/>
          <w:sz w:val="24"/>
          <w:szCs w:val="24"/>
        </w:rPr>
        <w:fldChar w:fldCharType="end"/>
      </w:r>
      <w:r w:rsidRPr="00772AD6">
        <w:rPr>
          <w:rFonts w:ascii="Times New Roman" w:hAnsi="Times New Roman"/>
          <w:sz w:val="24"/>
          <w:szCs w:val="24"/>
        </w:rPr>
        <w:t>.</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Los aceros inoxidables austeníticos son considerados materiales difíciles de mecanizar, característica relacionada con su baja conductividad térmica, alto coeficiente de expansión térmica, alta ductilidad y alto endurecimiento por deformación. Las operaciones de acabado efectuadas en estos aceros son comúnmente ejecutadas con insertos de carburos recubiertos. El rango de las velocidades recomendadas para el torneado de estos aceros son muy conservadoras (200-350 m min</w:t>
      </w:r>
      <w:r w:rsidRPr="00772AD6">
        <w:rPr>
          <w:rFonts w:ascii="Times New Roman" w:hAnsi="Times New Roman"/>
          <w:sz w:val="24"/>
          <w:szCs w:val="24"/>
          <w:vertAlign w:val="superscript"/>
        </w:rPr>
        <w:t>-1</w:t>
      </w:r>
      <w:r w:rsidRPr="00772AD6">
        <w:rPr>
          <w:rFonts w:ascii="Times New Roman" w:hAnsi="Times New Roman"/>
          <w:sz w:val="24"/>
          <w:szCs w:val="24"/>
        </w:rPr>
        <w:t>)</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&lt;EndNote&gt;&lt;Cite&gt;&lt;Author&gt;Fernández-Abia&lt;/Author&gt;&lt;Year&gt;2011&lt;/Year&gt;&lt;RecNum&gt;380&lt;/RecNum&gt;&lt;DisplayText&gt;&lt;style font="Times New Roman" size="12"&gt;[4]&lt;/style&gt;&lt;/DisplayText&gt;&lt;record&gt;&lt;rec-number&gt;380&lt;/rec-number&gt;&lt;foreign-keys&gt;&lt;key app="EN" db-id="0edd0220m0rz03eptdrvrrtx0t05p9vp9ptz"&gt;380&lt;/key&gt;&lt;/foreign-keys&gt;&lt;ref-type name="Journal Article"&gt;17&lt;/ref-type&gt;&lt;contributors&gt;&lt;authors&gt;&lt;author&gt;Fernández-Abia, A.&lt;/author&gt;&lt;author&gt;Barreiro, J.&lt;/author&gt;&lt;author&gt;Lacalle, L.&lt;/author&gt;&lt;author&gt;Martínez, S.&lt;/author&gt;&lt;/authors&gt;&lt;/contributors&gt;&lt;titles&gt;&lt;title&gt;Effect of very high cutting speeds on shearing, cutting forces and roughness in dry turning of austenitic stainless steels&lt;/title&gt;&lt;secondary-title&gt;The International Journal of Advanced Manufacturing Technology&lt;/secondary-title&gt;&lt;/titles&gt;&lt;periodical&gt;&lt;full-title&gt;The International Journal of Advanced Manufacturing Technology&lt;/full-title&gt;&lt;/periodical&gt;&lt;pages&gt;61-71&lt;/pages&gt;&lt;volume&gt;57&lt;/volume&gt;&lt;number&gt;1&lt;/number&gt;&lt;keywords&gt;&lt;keyword&gt;Engineering&lt;/keyword&gt;&lt;/keywords&gt;&lt;dates&gt;&lt;year&gt;2011&lt;/year&gt;&lt;/dates&gt;&lt;publisher&gt;Springer London&lt;/publisher&gt;&lt;isbn&gt;0268-3768&lt;/isbn&gt;&lt;urls&gt;&lt;related-urls&gt;&lt;url&gt;http://dx.doi.org/10.1007/s00170-011-3267-9&lt;/url&gt;&lt;/related-urls&gt;&lt;/urls&gt;&lt;electronic-resource-num&gt;10.1007/s00170-011-3267-9&lt;/electronic-resource-num&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4" w:tooltip="Fernández-Abia, 2011 #380" w:history="1">
        <w:r w:rsidR="006E59D6">
          <w:rPr>
            <w:rFonts w:ascii="Times New Roman" w:hAnsi="Times New Roman"/>
            <w:noProof/>
            <w:sz w:val="24"/>
            <w:szCs w:val="24"/>
            <w:lang w:val="es-419"/>
          </w:rPr>
          <w:t>4</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lang w:val="es-419"/>
        </w:rPr>
        <w:t>.</w:t>
      </w:r>
      <w:r w:rsidRPr="00772AD6">
        <w:rPr>
          <w:rFonts w:ascii="Times New Roman" w:hAnsi="Times New Roman"/>
          <w:sz w:val="24"/>
          <w:szCs w:val="24"/>
        </w:rPr>
        <w:t xml:space="preserve"> </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La utilización de bajas velocidades de corte, conduce a una baja eficiencia en la producción y consecuentemente altos costos de producción</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&lt;EndNote&gt;&lt;Cite&gt;&lt;Author&gt;Zhou J. M.&lt;/Author&gt;&lt;Year&gt;2012&lt;/Year&gt;&lt;RecNum&gt;407&lt;/RecNum&gt;&lt;DisplayText&gt;&lt;style font="Times New Roman" size="12"&gt;[5]&lt;/style&gt;&lt;/DisplayText&gt;&lt;record&gt;&lt;rec-number&gt;407&lt;/rec-number&gt;&lt;foreign-keys&gt;&lt;key app="EN" db-id="0edd0220m0rz03eptdrvrrtx0t05p9vp9ptz"&gt;407&lt;/key&gt;&lt;/foreign-keys&gt;&lt;ref-type name="Journal Article"&gt;17&lt;/ref-type&gt;&lt;contributors&gt;&lt;authors&gt;&lt;author&gt;Zhou J. M.,&lt;/author&gt;&lt;author&gt;Bushlya V.,&lt;/author&gt;&lt;author&gt;Stahl J. E.,&lt;/author&gt;&lt;/authors&gt;&lt;/contributors&gt;&lt;titles&gt;&lt;title&gt;An investigation of surface damage in the high speed turning of Inconel 718 with use of whisker reinforced ceramic tools&lt;/title&gt;&lt;secondary-title&gt;Journal of Materials Processing Technology&lt;/secondary-title&gt;&lt;/titles&gt;&lt;periodical&gt;&lt;full-title&gt;Journal of Materials Processing Technology&lt;/full-title&gt;&lt;/periodical&gt;&lt;pages&gt;372-384&lt;/pages&gt;&lt;volume&gt;212&lt;/volume&gt;&lt;number&gt;2&lt;/number&gt;&lt;keywords&gt;&lt;keyword&gt;Surfaces integrity&lt;/keyword&gt;&lt;keyword&gt;Inconel 718&lt;/keyword&gt;&lt;keyword&gt;Turning&lt;/keyword&gt;&lt;keyword&gt;Ceramic&lt;/keyword&gt;&lt;keyword&gt;Superalloy&lt;/keyword&gt;&lt;/keywords&gt;&lt;dates&gt;&lt;year&gt;2012&lt;/year&gt;&lt;/dates&gt;&lt;isbn&gt;0924-0136&lt;/isbn&gt;&lt;urls&gt;&lt;related-urls&gt;&lt;url&gt;http://www.sciencedirect.com/science/article/pii/S0924013611002810&lt;/url&gt;&lt;/related-urls&gt;&lt;/urls&gt;&lt;electronic-resource-num&gt;10.1016/j.jmatprotec.2011.09.022&lt;/electronic-resource-num&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5" w:tooltip="Zhou J. M., 2012 #407" w:history="1">
        <w:r w:rsidR="006E59D6">
          <w:rPr>
            <w:rFonts w:ascii="Times New Roman" w:hAnsi="Times New Roman"/>
            <w:noProof/>
            <w:sz w:val="24"/>
            <w:szCs w:val="24"/>
            <w:lang w:val="es-419"/>
          </w:rPr>
          <w:t>5</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rPr>
        <w:t xml:space="preserve">. Al ser este rango improductivo bajo las condiciones actuales de la tecnología, es necesario determinar el comportamiento de la rugosidad superficial durante el proceso de mecanizado de alta velocidad </w:t>
      </w:r>
      <w:r w:rsidRPr="00772AD6">
        <w:rPr>
          <w:rFonts w:ascii="Times New Roman" w:hAnsi="Times New Roman"/>
          <w:i/>
          <w:sz w:val="24"/>
          <w:szCs w:val="24"/>
        </w:rPr>
        <w:t>(HSM).</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La rugosidad superficial generada en los procesos de mecanizado ha sido estudiada desde</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 ExcludeAuth="1"&gt;&lt;Author&gt;Sata&lt;/Author&gt;&lt;Year&gt;1963&lt;/Year&gt;&lt;RecNum&gt;584&lt;/RecNum&gt;&lt;DisplayText&gt;&lt;style font="Times New Roman" size="12"&gt;[6]&lt;/style&gt;&lt;/DisplayText&gt;&lt;record&gt;&lt;rec-number&gt;584&lt;/rec-number&gt;&lt;foreign-keys&gt;&lt;key app="EN" db-id="0edd0220m0rz03eptdrvrrtx0t05p9vp9ptz"&gt;584&lt;/key&gt;&lt;/foreign-keys&gt;&lt;ref-type name="Journal Article"&gt;17&lt;/ref-type&gt;&lt;contributors&gt;&lt;authors&gt;&lt;author&gt;Sata, T. &lt;/author&gt;&lt;/authors&gt;&lt;/contributors&gt;&lt;titles&gt;&lt;title&gt;Surface finish in metal cutting&lt;/title&gt;&lt;secondary-title&gt;Ann. CIRP&lt;/secondary-title&gt;&lt;/titles&gt;&lt;periodical&gt;&lt;full-title&gt;Ann. CIRP&lt;/full-title&gt;&lt;/periodical&gt;&lt;pages&gt;190-197&lt;/pages&gt;&lt;volume&gt;12&lt;/volume&gt;&lt;number&gt;4&lt;/number&gt;&lt;dates&gt;&lt;year&gt;1963&lt;/year&gt;&lt;/dates&gt;&lt;urls&gt;&lt;/urls&gt;&lt;/record&gt;&lt;/Cite&gt;&lt;/EndNote&gt;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6" w:tooltip="Sata, 1963 #584" w:history="1">
        <w:r w:rsidR="006E59D6">
          <w:rPr>
            <w:rFonts w:ascii="Times New Roman" w:hAnsi="Times New Roman"/>
            <w:noProof/>
            <w:sz w:val="24"/>
            <w:szCs w:val="24"/>
            <w:lang w:val="es-419"/>
          </w:rPr>
          <w:t>6</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lang w:val="es-419"/>
        </w:rPr>
        <w:t xml:space="preserve"> </w:t>
      </w:r>
      <w:r w:rsidRPr="00772AD6">
        <w:rPr>
          <w:rFonts w:ascii="Times New Roman" w:hAnsi="Times New Roman"/>
          <w:sz w:val="24"/>
          <w:szCs w:val="24"/>
        </w:rPr>
        <w:t xml:space="preserve">por </w:t>
      </w:r>
      <w:r w:rsidRPr="00772AD6">
        <w:rPr>
          <w:rFonts w:ascii="Times New Roman" w:hAnsi="Times New Roman"/>
          <w:sz w:val="24"/>
          <w:szCs w:val="24"/>
          <w:lang w:val="es-419"/>
        </w:rPr>
        <w:t xml:space="preserve"> Sata </w:t>
      </w:r>
      <w:r w:rsidRPr="00772AD6">
        <w:rPr>
          <w:rFonts w:ascii="Times New Roman" w:hAnsi="Times New Roman"/>
          <w:sz w:val="24"/>
          <w:szCs w:val="24"/>
        </w:rPr>
        <w:t xml:space="preserve">y en </w:t>
      </w:r>
      <w:r w:rsidRPr="00772AD6">
        <w:rPr>
          <w:rFonts w:ascii="Times New Roman" w:hAnsi="Times New Roman"/>
          <w:sz w:val="24"/>
          <w:szCs w:val="24"/>
        </w:rPr>
        <w:fldChar w:fldCharType="begin"/>
      </w:r>
      <w:r w:rsidR="006E59D6">
        <w:rPr>
          <w:rFonts w:ascii="Times New Roman" w:hAnsi="Times New Roman"/>
          <w:sz w:val="24"/>
          <w:szCs w:val="24"/>
        </w:rPr>
        <w:instrText xml:space="preserve"> ADDIN EN.CITE &lt;EndNote&gt;&lt;Cite ExcludeAuth="1"&gt;&lt;Author&gt;Dickinson&lt;/Author&gt;&lt;Year&gt;1968&lt;/Year&gt;&lt;RecNum&gt;28&lt;/RecNum&gt;&lt;DisplayText&gt;&lt;style font="Times New Roman" size="12"&gt;[7]&lt;/style&gt;&lt;/DisplayText&gt;&lt;record&gt;&lt;rec-number&gt;28&lt;/rec-number&gt;&lt;foreign-keys&gt;&lt;key app="EN" db-id="029www2f9fxdw4e5f5zva2ar2e9dwdazv0zp"&gt;28&lt;/key&gt;&lt;/foreign-keys&gt;&lt;ref-type name="Journal Article"&gt;17&lt;/ref-type&gt;&lt;contributors&gt;&lt;authors&gt;&lt;author&gt;Dickinson, G. R. &lt;/author&gt;&lt;/authors&gt;&lt;/contributors&gt;&lt;titles&gt;&lt;title&gt;A survey of factors affecting surface finish&lt;/title&gt;&lt;secondary-title&gt;Properties and Metrology of Surface&lt;/secondary-title&gt;&lt;/titles&gt;&lt;pages&gt;135-147.&lt;/pages&gt;&lt;volume&gt;3K&lt;/volume&gt;&lt;dates&gt;&lt;year&gt;1968&lt;/year&gt;&lt;/dates&gt;&lt;pub-location&gt;UK&lt;/pub-location&gt;&lt;publisher&gt;Institution of Mechanical Engineers&lt;/publisher&gt;&lt;urls&gt;&lt;/urls&gt;&lt;/record&gt;&lt;/Cite&gt;&lt;/EndNote&gt;</w:instrText>
      </w:r>
      <w:r w:rsidRPr="00772AD6">
        <w:rPr>
          <w:rFonts w:ascii="Times New Roman" w:hAnsi="Times New Roman"/>
          <w:sz w:val="24"/>
          <w:szCs w:val="24"/>
        </w:rPr>
        <w:fldChar w:fldCharType="separate"/>
      </w:r>
      <w:r w:rsidR="006E59D6">
        <w:rPr>
          <w:rFonts w:ascii="Times New Roman" w:hAnsi="Times New Roman"/>
          <w:noProof/>
          <w:sz w:val="24"/>
          <w:szCs w:val="24"/>
        </w:rPr>
        <w:t>[</w:t>
      </w:r>
      <w:hyperlink w:anchor="_ENREF_7" w:tooltip="Dickinson, 1968 #28" w:history="1">
        <w:r w:rsidR="006E59D6">
          <w:rPr>
            <w:rFonts w:ascii="Times New Roman" w:hAnsi="Times New Roman"/>
            <w:noProof/>
            <w:sz w:val="24"/>
            <w:szCs w:val="24"/>
          </w:rPr>
          <w:t>7</w:t>
        </w:r>
      </w:hyperlink>
      <w:r w:rsidR="006E59D6">
        <w:rPr>
          <w:rFonts w:ascii="Times New Roman" w:hAnsi="Times New Roman"/>
          <w:noProof/>
          <w:sz w:val="24"/>
          <w:szCs w:val="24"/>
        </w:rPr>
        <w:t>]</w:t>
      </w:r>
      <w:r w:rsidRPr="00772AD6">
        <w:rPr>
          <w:rFonts w:ascii="Times New Roman" w:hAnsi="Times New Roman"/>
          <w:sz w:val="24"/>
          <w:szCs w:val="24"/>
        </w:rPr>
        <w:fldChar w:fldCharType="end"/>
      </w:r>
      <w:r w:rsidRPr="00772AD6">
        <w:rPr>
          <w:rFonts w:ascii="Times New Roman" w:hAnsi="Times New Roman"/>
          <w:sz w:val="24"/>
          <w:szCs w:val="24"/>
        </w:rPr>
        <w:t xml:space="preserve"> por Dickinson. El efecto del avance de la herramienta, del radio de la punta y del ángulo del filo sobre la rugosidad superficial generada en el torneado </w:t>
      </w:r>
      <w:r w:rsidRPr="00772AD6">
        <w:rPr>
          <w:rFonts w:ascii="Times New Roman" w:hAnsi="Times New Roman"/>
          <w:sz w:val="24"/>
          <w:szCs w:val="24"/>
          <w:lang w:val="es-419"/>
        </w:rPr>
        <w:t>fue</w:t>
      </w:r>
      <w:r w:rsidRPr="00772AD6">
        <w:rPr>
          <w:rFonts w:ascii="Times New Roman" w:hAnsi="Times New Roman"/>
          <w:sz w:val="24"/>
          <w:szCs w:val="24"/>
        </w:rPr>
        <w:t xml:space="preserve"> descrita por Groover</w:t>
      </w:r>
      <w:r w:rsidRPr="00772AD6">
        <w:rPr>
          <w:rFonts w:ascii="Times New Roman" w:hAnsi="Times New Roman"/>
          <w:sz w:val="24"/>
          <w:szCs w:val="24"/>
          <w:lang w:val="es-419"/>
        </w:rPr>
        <w:t xml:space="preserve"> </w:t>
      </w:r>
      <w:r w:rsidRPr="00772AD6">
        <w:rPr>
          <w:rFonts w:ascii="Times New Roman" w:hAnsi="Times New Roman"/>
          <w:sz w:val="24"/>
          <w:szCs w:val="24"/>
        </w:rPr>
        <w:t xml:space="preserve">y </w:t>
      </w:r>
      <w:r w:rsidRPr="00772AD6">
        <w:rPr>
          <w:rFonts w:ascii="Times New Roman" w:hAnsi="Times New Roman"/>
          <w:sz w:val="24"/>
          <w:szCs w:val="24"/>
          <w:lang w:val="es-419"/>
        </w:rPr>
        <w:t xml:space="preserve">nombrada </w:t>
      </w:r>
      <w:r w:rsidRPr="00772AD6">
        <w:rPr>
          <w:rFonts w:ascii="Times New Roman" w:hAnsi="Times New Roman"/>
          <w:sz w:val="24"/>
          <w:szCs w:val="24"/>
        </w:rPr>
        <w:t>“rugosidad ideal”, enunciada como la mínima rugosidad que se genera en una pieza torneada</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&lt;EndNote&gt;&lt;Cite&gt;&lt;Author&gt;Groover&lt;/Author&gt;&lt;Year&gt;2007&lt;/Year&gt;&lt;RecNum&gt;434&lt;/RecNum&gt;&lt;DisplayText&gt;&lt;style font="Times New Roman" size="12"&gt;[8]&lt;/style&gt;&lt;/DisplayText&gt;&lt;record&gt;&lt;rec-number&gt;434&lt;/rec-number&gt;&lt;foreign-keys&gt;&lt;key app="EN" db-id="0edd0220m0rz03eptdrvrrtx0t05p9vp9ptz"&gt;434&lt;/key&gt;&lt;/foreign-keys&gt;&lt;ref-type name="Book"&gt;6&lt;/ref-type&gt;&lt;contributors&gt;&lt;authors&gt;&lt;author&gt;Groover, M.P,&lt;/author&gt;&lt;/authors&gt;&lt;secondary-authors&gt;&lt;author&gt;Editorial McGraw-Hill&lt;/author&gt;&lt;/secondary-authors&gt;&lt;/contributors&gt;&lt;titles&gt;&lt;title&gt;Fundamentos de Manufactura Moderna. Materiales, procesos y sistemas    &lt;/title&gt;&lt;/titles&gt;&lt;pages&gt;950 &lt;/pages&gt;&lt;edition&gt;3&lt;/edition&gt;&lt;dates&gt;&lt;year&gt;2007&lt;/year&gt;&lt;/dates&gt;&lt;pub-location&gt;México DF. México&lt;/pub-location&gt;&lt;isbn&gt; ISBN 968-880-846-6.&lt;/isbn&gt;&lt;urls&gt;&lt;/urls&gt;&lt;electronic-resource-num&gt; ISBN 968-880-846-6&lt;/electronic-resource-num&gt;&lt;/record&gt;&lt;/Cite&gt;&lt;/EndNote&gt;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8" w:tooltip="Groover, 2007 #434" w:history="1">
        <w:r w:rsidR="006E59D6">
          <w:rPr>
            <w:rFonts w:ascii="Times New Roman" w:hAnsi="Times New Roman"/>
            <w:noProof/>
            <w:sz w:val="24"/>
            <w:szCs w:val="24"/>
            <w:lang w:val="es-419"/>
          </w:rPr>
          <w:t>8</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rPr>
        <w:t>.</w:t>
      </w:r>
    </w:p>
    <w:p w:rsidR="00772AD6" w:rsidRPr="00772AD6" w:rsidRDefault="00772AD6" w:rsidP="00772AD6">
      <w:pPr>
        <w:spacing w:after="0" w:line="288" w:lineRule="auto"/>
        <w:jc w:val="both"/>
        <w:rPr>
          <w:rFonts w:ascii="Times New Roman" w:hAnsi="Times New Roman"/>
          <w:sz w:val="24"/>
          <w:szCs w:val="24"/>
          <w:lang w:eastAsia="es-ES"/>
        </w:rPr>
      </w:pPr>
      <w:r w:rsidRPr="00772AD6">
        <w:rPr>
          <w:rFonts w:ascii="Times New Roman" w:hAnsi="Times New Roman"/>
          <w:sz w:val="24"/>
          <w:szCs w:val="24"/>
        </w:rPr>
        <w:t xml:space="preserve">La rugosidad superficial </w:t>
      </w:r>
      <w:r w:rsidRPr="00772AD6">
        <w:rPr>
          <w:rFonts w:ascii="Times New Roman" w:hAnsi="Times New Roman"/>
          <w:sz w:val="24"/>
          <w:szCs w:val="24"/>
          <w:lang w:val="es-419"/>
        </w:rPr>
        <w:t>es uno de los</w:t>
      </w:r>
      <w:r w:rsidRPr="00772AD6">
        <w:rPr>
          <w:rFonts w:ascii="Times New Roman" w:hAnsi="Times New Roman"/>
          <w:sz w:val="24"/>
          <w:szCs w:val="24"/>
        </w:rPr>
        <w:t xml:space="preserve"> parámetro</w:t>
      </w:r>
      <w:r w:rsidRPr="00772AD6">
        <w:rPr>
          <w:rFonts w:ascii="Times New Roman" w:hAnsi="Times New Roman"/>
          <w:sz w:val="24"/>
          <w:szCs w:val="24"/>
          <w:lang w:val="es-419"/>
        </w:rPr>
        <w:t>s</w:t>
      </w:r>
      <w:r w:rsidRPr="00772AD6">
        <w:rPr>
          <w:rFonts w:ascii="Times New Roman" w:hAnsi="Times New Roman"/>
          <w:sz w:val="24"/>
          <w:szCs w:val="24"/>
        </w:rPr>
        <w:t xml:space="preserve"> de calidad más estudiado por los investigadores </w:t>
      </w:r>
      <w:r w:rsidRPr="00772AD6">
        <w:rPr>
          <w:rFonts w:ascii="Times New Roman" w:hAnsi="Times New Roman"/>
          <w:sz w:val="24"/>
          <w:szCs w:val="24"/>
          <w:lang w:val="es-419"/>
        </w:rPr>
        <w:t xml:space="preserve">que analizan </w:t>
      </w:r>
      <w:r w:rsidRPr="00772AD6">
        <w:rPr>
          <w:rFonts w:ascii="Times New Roman" w:hAnsi="Times New Roman"/>
          <w:sz w:val="24"/>
          <w:szCs w:val="24"/>
        </w:rPr>
        <w:t xml:space="preserve">la maquinabilidad de los aceros austeníticos.  Por ejemplo, Korkut </w:t>
      </w:r>
      <w:r w:rsidRPr="00772AD6">
        <w:rPr>
          <w:rFonts w:ascii="Times New Roman" w:hAnsi="Times New Roman"/>
          <w:sz w:val="24"/>
          <w:szCs w:val="24"/>
          <w:lang w:val="es-419"/>
        </w:rPr>
        <w:t xml:space="preserve">y colaboradores </w:t>
      </w:r>
      <w:r w:rsidRPr="00772AD6">
        <w:rPr>
          <w:rFonts w:ascii="Times New Roman" w:hAnsi="Times New Roman"/>
          <w:sz w:val="24"/>
          <w:szCs w:val="24"/>
        </w:rPr>
        <w:t xml:space="preserve">realizaron un estudio de la rugosidad superficial y el desgaste del flanco para determinar la velocidad de corte optima con </w:t>
      </w:r>
      <w:r w:rsidRPr="00772AD6">
        <w:rPr>
          <w:rFonts w:ascii="Times New Roman" w:hAnsi="Times New Roman"/>
          <w:sz w:val="24"/>
          <w:szCs w:val="24"/>
        </w:rPr>
        <w:lastRenderedPageBreak/>
        <w:t>el uso de insertos de carburos recubiertos. Los mayores valores de rugosidad superficial durante el torneado se alcanzaron a bajas velocidades (&lt;180m min</w:t>
      </w:r>
      <w:r w:rsidRPr="00772AD6">
        <w:rPr>
          <w:rFonts w:ascii="Times New Roman" w:hAnsi="Times New Roman"/>
          <w:sz w:val="24"/>
          <w:szCs w:val="24"/>
          <w:vertAlign w:val="superscript"/>
        </w:rPr>
        <w:t>-1</w:t>
      </w:r>
      <w:r w:rsidRPr="00772AD6">
        <w:rPr>
          <w:rFonts w:ascii="Times New Roman" w:hAnsi="Times New Roman"/>
          <w:sz w:val="24"/>
          <w:szCs w:val="24"/>
        </w:rPr>
        <w:t>) atribuido a la presencia del crecimiento del filo de corte</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&lt;EndNote&gt;&lt;Cite&gt;&lt;Author&gt;Korkut&lt;/Author&gt;&lt;Year&gt;2004&lt;/Year&gt;&lt;RecNum&gt;478&lt;/RecNum&gt;&lt;DisplayText&gt;&lt;style font="Times New Roman" size="12"&gt;[9]&lt;/style&gt;&lt;/DisplayText&gt;&lt;record&gt;&lt;rec-number&gt;478&lt;/rec-number&gt;&lt;foreign-keys&gt;&lt;key app="EN" db-id="0edd0220m0rz03eptdrvrrtx0t05p9vp9ptz"&gt;478&lt;/key&gt;&lt;/foreign-keys&gt;&lt;ref-type name="Journal Article"&gt;17&lt;/ref-type&gt;&lt;contributors&gt;&lt;authors&gt;&lt;author&gt;Korkut, Ihsan&lt;/author&gt;&lt;author&gt;Kasap, Mustafa&lt;/author&gt;&lt;author&gt;Ciftci, Ibrahim&lt;/author&gt;&lt;author&gt;Seker, Ulvi&lt;/author&gt;&lt;/authors&gt;&lt;/contributors&gt;&lt;titles&gt;&lt;title&gt;Determination of optimum cutting parameters during machining of AISI 304 austenitic stainless steel&lt;/title&gt;&lt;secondary-title&gt;Materials &amp;amp; Design&lt;/secondary-title&gt;&lt;/titles&gt;&lt;periodical&gt;&lt;full-title&gt;Materials &amp;amp; Design&lt;/full-title&gt;&lt;/periodical&gt;&lt;pages&gt;303-305&lt;/pages&gt;&lt;volume&gt;25&lt;/volume&gt;&lt;number&gt;4&lt;/number&gt;&lt;keywords&gt;&lt;keyword&gt;Austenitic stainless steel&lt;/keyword&gt;&lt;keyword&gt;Machining&lt;/keyword&gt;&lt;keyword&gt;Surface roughness&lt;/keyword&gt;&lt;keyword&gt;Chip thickness&lt;/keyword&gt;&lt;/keywords&gt;&lt;dates&gt;&lt;year&gt;2004&lt;/year&gt;&lt;/dates&gt;&lt;isbn&gt;0261-3069&lt;/isbn&gt;&lt;urls&gt;&lt;related-urls&gt;&lt;url&gt;http://www.sciencedirect.com/science/article/pii/S0261306903002292&lt;/url&gt;&lt;/related-urls&gt;&lt;/urls&gt;&lt;electronic-resource-num&gt;10.1016/j.matdes.2003.10.011&lt;/electronic-resource-num&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9" w:tooltip="Korkut, 2004 #478" w:history="1">
        <w:r w:rsidR="006E59D6">
          <w:rPr>
            <w:rFonts w:ascii="Times New Roman" w:hAnsi="Times New Roman"/>
            <w:noProof/>
            <w:sz w:val="24"/>
            <w:szCs w:val="24"/>
            <w:lang w:val="es-419"/>
          </w:rPr>
          <w:t>9</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rPr>
        <w:t xml:space="preserve">. Similar resultado </w:t>
      </w:r>
      <w:r w:rsidRPr="00772AD6">
        <w:rPr>
          <w:rFonts w:ascii="Times New Roman" w:hAnsi="Times New Roman"/>
          <w:sz w:val="24"/>
          <w:szCs w:val="24"/>
          <w:lang w:val="es-419"/>
        </w:rPr>
        <w:t xml:space="preserve">fue </w:t>
      </w:r>
      <w:r w:rsidRPr="00772AD6">
        <w:rPr>
          <w:rFonts w:ascii="Times New Roman" w:hAnsi="Times New Roman"/>
          <w:sz w:val="24"/>
          <w:szCs w:val="24"/>
        </w:rPr>
        <w:t xml:space="preserve">alcanzado por </w:t>
      </w:r>
      <w:r w:rsidRPr="00772AD6">
        <w:rPr>
          <w:rFonts w:ascii="Times New Roman" w:hAnsi="Times New Roman"/>
          <w:sz w:val="24"/>
          <w:szCs w:val="24"/>
          <w:lang w:eastAsia="es-ES"/>
        </w:rPr>
        <w:t xml:space="preserve">Ciftci durante su estudio experimental para analizar la influencia de la velocidad de corte (entre 120 </w:t>
      </w:r>
      <w:r w:rsidRPr="00772AD6">
        <w:rPr>
          <w:rFonts w:ascii="Times New Roman" w:hAnsi="Times New Roman"/>
          <w:sz w:val="24"/>
          <w:szCs w:val="24"/>
        </w:rPr>
        <w:t>m min</w:t>
      </w:r>
      <w:r w:rsidRPr="00772AD6">
        <w:rPr>
          <w:rFonts w:ascii="Times New Roman" w:hAnsi="Times New Roman"/>
          <w:sz w:val="24"/>
          <w:szCs w:val="24"/>
          <w:vertAlign w:val="superscript"/>
        </w:rPr>
        <w:t>-1</w:t>
      </w:r>
      <w:r w:rsidRPr="00772AD6">
        <w:rPr>
          <w:rFonts w:ascii="Times New Roman" w:hAnsi="Times New Roman"/>
          <w:sz w:val="24"/>
          <w:szCs w:val="24"/>
          <w:lang w:eastAsia="es-ES"/>
        </w:rPr>
        <w:t xml:space="preserve">y 210 </w:t>
      </w:r>
      <w:r w:rsidRPr="00772AD6">
        <w:rPr>
          <w:rFonts w:ascii="Times New Roman" w:hAnsi="Times New Roman"/>
          <w:sz w:val="24"/>
          <w:szCs w:val="24"/>
        </w:rPr>
        <w:t>m min</w:t>
      </w:r>
      <w:r w:rsidRPr="00772AD6">
        <w:rPr>
          <w:rFonts w:ascii="Times New Roman" w:hAnsi="Times New Roman"/>
          <w:sz w:val="24"/>
          <w:szCs w:val="24"/>
          <w:vertAlign w:val="superscript"/>
        </w:rPr>
        <w:t>-1</w:t>
      </w:r>
      <w:r w:rsidRPr="00772AD6">
        <w:rPr>
          <w:rFonts w:ascii="Times New Roman" w:hAnsi="Times New Roman"/>
          <w:sz w:val="24"/>
          <w:szCs w:val="24"/>
          <w:lang w:eastAsia="es-ES"/>
        </w:rPr>
        <w:t>)</w:t>
      </w:r>
      <w:r w:rsidRPr="00772AD6">
        <w:rPr>
          <w:rFonts w:ascii="Times New Roman" w:hAnsi="Times New Roman"/>
          <w:sz w:val="24"/>
          <w:szCs w:val="24"/>
          <w:lang w:val="es-419" w:eastAsia="es-ES"/>
        </w:rPr>
        <w:t xml:space="preserve"> </w:t>
      </w:r>
      <w:r w:rsidRPr="00772AD6">
        <w:rPr>
          <w:rFonts w:ascii="Times New Roman" w:hAnsi="Times New Roman"/>
          <w:sz w:val="24"/>
          <w:szCs w:val="24"/>
          <w:lang w:eastAsia="es-ES"/>
        </w:rPr>
        <w:t>sobre la rugosidad superficial y las fuerzas de corte</w:t>
      </w:r>
      <w:r w:rsidRPr="00772AD6">
        <w:rPr>
          <w:rFonts w:ascii="Times New Roman" w:hAnsi="Times New Roman"/>
          <w:sz w:val="24"/>
          <w:szCs w:val="24"/>
          <w:lang w:val="es-419" w:eastAsia="es-ES"/>
        </w:rPr>
        <w:t xml:space="preserve"> </w:t>
      </w:r>
      <w:r w:rsidRPr="00772AD6">
        <w:rPr>
          <w:rFonts w:ascii="Times New Roman" w:hAnsi="Times New Roman"/>
          <w:sz w:val="24"/>
          <w:szCs w:val="24"/>
          <w:lang w:val="es-419" w:eastAsia="es-ES"/>
        </w:rPr>
        <w:fldChar w:fldCharType="begin"/>
      </w:r>
      <w:r w:rsidR="006E59D6">
        <w:rPr>
          <w:rFonts w:ascii="Times New Roman" w:hAnsi="Times New Roman"/>
          <w:sz w:val="24"/>
          <w:szCs w:val="24"/>
          <w:lang w:val="es-419" w:eastAsia="es-ES"/>
        </w:rPr>
        <w:instrText xml:space="preserve"> ADDIN EN.CITE &lt;EndNote&gt;&lt;Cite&gt;&lt;Author&gt;Korkut&lt;/Author&gt;&lt;Year&gt;2004&lt;/Year&gt;&lt;RecNum&gt;478&lt;/RecNum&gt;&lt;DisplayText&gt;&lt;style font="Times New Roman" size="12"&gt;[9]&lt;/style&gt;&lt;/DisplayText&gt;&lt;record&gt;&lt;rec-number&gt;478&lt;/rec-number&gt;&lt;foreign-keys&gt;&lt;key app="EN" db-id="0edd0220m0rz03eptdrvrrtx0t05p9vp9ptz"&gt;478&lt;/key&gt;&lt;/foreign-keys&gt;&lt;ref-type name="Journal Article"&gt;17&lt;/ref-type&gt;&lt;contributors&gt;&lt;authors&gt;&lt;author&gt;Korkut, Ihsan&lt;/author&gt;&lt;author&gt;Kasap, Mustafa&lt;/author&gt;&lt;author&gt;Ciftci, Ibrahim&lt;/author&gt;&lt;author&gt;Seker, Ulvi&lt;/author&gt;&lt;/authors&gt;&lt;/contributors&gt;&lt;titles&gt;&lt;title&gt;Determination of optimum cutting parameters during machining of AISI 304 austenitic stainless steel&lt;/title&gt;&lt;secondary-title&gt;Materials &amp;amp; Design&lt;/secondary-title&gt;&lt;/titles&gt;&lt;periodical&gt;&lt;full-title&gt;Materials &amp;amp; Design&lt;/full-title&gt;&lt;/periodical&gt;&lt;pages&gt;303-305&lt;/pages&gt;&lt;volume&gt;25&lt;/volume&gt;&lt;number&gt;4&lt;/number&gt;&lt;keywords&gt;&lt;keyword&gt;Austenitic stainless steel&lt;/keyword&gt;&lt;keyword&gt;Machining&lt;/keyword&gt;&lt;keyword&gt;Surface roughness&lt;/keyword&gt;&lt;keyword&gt;Chip thickness&lt;/keyword&gt;&lt;/keywords&gt;&lt;dates&gt;&lt;year&gt;2004&lt;/year&gt;&lt;/dates&gt;&lt;isbn&gt;0261-3069&lt;/isbn&gt;&lt;urls&gt;&lt;related-urls&gt;&lt;url&gt;http://www.sciencedirect.com/science/article/pii/S0261306903002292&lt;/url&gt;&lt;/related-urls&gt;&lt;/urls&gt;&lt;electronic-resource-num&gt;10.1016/j.matdes.2003.10.011&lt;/electronic-resource-num&gt;&lt;/record&gt;&lt;/Cite&gt;&lt;/EndNote&gt;</w:instrText>
      </w:r>
      <w:r w:rsidRPr="00772AD6">
        <w:rPr>
          <w:rFonts w:ascii="Times New Roman" w:hAnsi="Times New Roman"/>
          <w:sz w:val="24"/>
          <w:szCs w:val="24"/>
          <w:lang w:val="es-419" w:eastAsia="es-ES"/>
        </w:rPr>
        <w:fldChar w:fldCharType="separate"/>
      </w:r>
      <w:r w:rsidR="006E59D6">
        <w:rPr>
          <w:rFonts w:ascii="Times New Roman" w:hAnsi="Times New Roman"/>
          <w:noProof/>
          <w:sz w:val="24"/>
          <w:szCs w:val="24"/>
          <w:lang w:val="es-419" w:eastAsia="es-ES"/>
        </w:rPr>
        <w:t>[</w:t>
      </w:r>
      <w:hyperlink w:anchor="_ENREF_9" w:tooltip="Korkut, 2004 #478" w:history="1">
        <w:r w:rsidR="006E59D6">
          <w:rPr>
            <w:rFonts w:ascii="Times New Roman" w:hAnsi="Times New Roman"/>
            <w:noProof/>
            <w:sz w:val="24"/>
            <w:szCs w:val="24"/>
            <w:lang w:val="es-419" w:eastAsia="es-ES"/>
          </w:rPr>
          <w:t>9</w:t>
        </w:r>
      </w:hyperlink>
      <w:r w:rsidR="006E59D6">
        <w:rPr>
          <w:rFonts w:ascii="Times New Roman" w:hAnsi="Times New Roman"/>
          <w:noProof/>
          <w:sz w:val="24"/>
          <w:szCs w:val="24"/>
          <w:lang w:val="es-419" w:eastAsia="es-ES"/>
        </w:rPr>
        <w:t>]</w:t>
      </w:r>
      <w:r w:rsidRPr="00772AD6">
        <w:rPr>
          <w:rFonts w:ascii="Times New Roman" w:hAnsi="Times New Roman"/>
          <w:sz w:val="24"/>
          <w:szCs w:val="24"/>
          <w:lang w:val="es-419" w:eastAsia="es-ES"/>
        </w:rPr>
        <w:fldChar w:fldCharType="end"/>
      </w:r>
      <w:r w:rsidRPr="00772AD6">
        <w:rPr>
          <w:rFonts w:ascii="Times New Roman" w:hAnsi="Times New Roman"/>
          <w:sz w:val="24"/>
          <w:szCs w:val="24"/>
          <w:lang w:eastAsia="es-ES"/>
        </w:rPr>
        <w:t xml:space="preserve">. </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Cuatro años más tarde, Galanis y Manolakos</w:t>
      </w:r>
      <w:r w:rsidRPr="00772AD6">
        <w:rPr>
          <w:rFonts w:ascii="Times New Roman" w:hAnsi="Times New Roman"/>
          <w:sz w:val="24"/>
          <w:szCs w:val="24"/>
          <w:lang w:val="es-419"/>
        </w:rPr>
        <w:t xml:space="preserve"> </w:t>
      </w:r>
      <w:r w:rsidRPr="00772AD6">
        <w:rPr>
          <w:rFonts w:ascii="Times New Roman" w:hAnsi="Times New Roman"/>
          <w:sz w:val="24"/>
          <w:szCs w:val="24"/>
        </w:rPr>
        <w:t>desarrollaron un modelo matemático empírico para predecir la rugosidad superficial con la aplicación de una metodología de superficie de respuesta. Esta investigación fue desarrollada durante el mecanizado de cabezas femorales con una herramienta recubierta de (TiN/Al</w:t>
      </w:r>
      <w:r w:rsidRPr="00772AD6">
        <w:rPr>
          <w:rFonts w:ascii="Times New Roman" w:hAnsi="Times New Roman"/>
          <w:sz w:val="24"/>
          <w:szCs w:val="24"/>
          <w:vertAlign w:val="subscript"/>
        </w:rPr>
        <w:t>2</w:t>
      </w:r>
      <w:r w:rsidRPr="00772AD6">
        <w:rPr>
          <w:rFonts w:ascii="Times New Roman" w:hAnsi="Times New Roman"/>
          <w:sz w:val="24"/>
          <w:szCs w:val="24"/>
        </w:rPr>
        <w:t>O</w:t>
      </w:r>
      <w:r w:rsidRPr="00772AD6">
        <w:rPr>
          <w:rFonts w:ascii="Times New Roman" w:hAnsi="Times New Roman"/>
          <w:sz w:val="24"/>
          <w:szCs w:val="24"/>
          <w:vertAlign w:val="subscript"/>
        </w:rPr>
        <w:t>3</w:t>
      </w:r>
      <w:r w:rsidRPr="00772AD6">
        <w:rPr>
          <w:rFonts w:ascii="Times New Roman" w:hAnsi="Times New Roman"/>
          <w:sz w:val="24"/>
          <w:szCs w:val="24"/>
        </w:rPr>
        <w:t xml:space="preserve">/TiC) </w:t>
      </w:r>
      <w:r w:rsidRPr="00772AD6">
        <w:rPr>
          <w:rFonts w:ascii="Times New Roman" w:hAnsi="Times New Roman"/>
          <w:sz w:val="24"/>
          <w:szCs w:val="24"/>
        </w:rPr>
        <w:fldChar w:fldCharType="begin"/>
      </w:r>
      <w:r w:rsidR="006E59D6">
        <w:rPr>
          <w:rFonts w:ascii="Times New Roman" w:hAnsi="Times New Roman"/>
          <w:sz w:val="24"/>
          <w:szCs w:val="24"/>
        </w:rPr>
        <w:instrText xml:space="preserve"> ADDIN EN.CITE &lt;EndNote&gt;&lt;Cite&gt;&lt;Author&gt;Morales Tamayo&lt;/Author&gt;&lt;Year&gt;2016&lt;/Year&gt;&lt;RecNum&gt;1163&lt;/RecNum&gt;&lt;DisplayText&gt;&lt;style font="Times New Roman" size="12"&gt;[10]&lt;/style&gt;&lt;/DisplayText&gt;&lt;record&gt;&lt;rec-number&gt;1163&lt;/rec-number&gt;&lt;foreign-keys&gt;&lt;key app="EN" db-id="0edd0220m0rz03eptdrvrrtx0t05p9vp9ptz"&gt;1163&lt;/key&gt;&lt;/foreign-keys&gt;&lt;ref-type name="Journal Article"&gt;17&lt;/ref-type&gt;&lt;contributors&gt;&lt;authors&gt;&lt;author&gt;Morales Tamayo, Y.&lt;/author&gt;&lt;author&gt;Zamora  Hernández, Y.&lt;/author&gt;&lt;author&gt;Zambrano Robledo P. del C.&lt;/author&gt;&lt;author&gt;Beltran Reyna, R. F.&lt;/author&gt;&lt;author&gt;Pino Tarrago, J. C.&lt;/author&gt;&lt;/authors&gt;&lt;/contributors&gt;&lt;titles&gt;&lt;title&gt;Investigação da Influência dos Parâmetros de Corte na Rugosidade Superficial usando Regressão Múltipla&lt;/title&gt;&lt;secondary-title&gt;Revista Iberoamericana de Ingeniería Mecánica&lt;/secondary-title&gt;&lt;/titles&gt;&lt;periodical&gt;&lt;full-title&gt;Revista Iberoamericana de Ingeniería Mecánica&lt;/full-title&gt;&lt;/periodical&gt;&lt;pages&gt;25-33&lt;/pages&gt;&lt;volume&gt;20&lt;/volume&gt;&lt;number&gt;2&lt;/number&gt;&lt;dates&gt;&lt;year&gt;2016&lt;/year&gt;&lt;/dates&gt;&lt;urls&gt;&lt;/urls&gt;&lt;/record&gt;&lt;/Cite&gt;&lt;/EndNote&gt;</w:instrText>
      </w:r>
      <w:r w:rsidRPr="00772AD6">
        <w:rPr>
          <w:rFonts w:ascii="Times New Roman" w:hAnsi="Times New Roman"/>
          <w:sz w:val="24"/>
          <w:szCs w:val="24"/>
        </w:rPr>
        <w:fldChar w:fldCharType="separate"/>
      </w:r>
      <w:r w:rsidR="006E59D6">
        <w:rPr>
          <w:rFonts w:ascii="Times New Roman" w:hAnsi="Times New Roman"/>
          <w:noProof/>
          <w:sz w:val="24"/>
          <w:szCs w:val="24"/>
        </w:rPr>
        <w:t>[</w:t>
      </w:r>
      <w:hyperlink w:anchor="_ENREF_10" w:tooltip="Morales Tamayo, 2016 #1163" w:history="1">
        <w:r w:rsidR="006E59D6">
          <w:rPr>
            <w:rFonts w:ascii="Times New Roman" w:hAnsi="Times New Roman"/>
            <w:noProof/>
            <w:sz w:val="24"/>
            <w:szCs w:val="24"/>
          </w:rPr>
          <w:t>10</w:t>
        </w:r>
      </w:hyperlink>
      <w:r w:rsidR="006E59D6">
        <w:rPr>
          <w:rFonts w:ascii="Times New Roman" w:hAnsi="Times New Roman"/>
          <w:noProof/>
          <w:sz w:val="24"/>
          <w:szCs w:val="24"/>
        </w:rPr>
        <w:t>]</w:t>
      </w:r>
      <w:r w:rsidRPr="00772AD6">
        <w:rPr>
          <w:rFonts w:ascii="Times New Roman" w:hAnsi="Times New Roman"/>
          <w:sz w:val="24"/>
          <w:szCs w:val="24"/>
        </w:rPr>
        <w:fldChar w:fldCharType="end"/>
      </w:r>
      <w:r w:rsidRPr="00772AD6">
        <w:rPr>
          <w:rFonts w:ascii="Times New Roman" w:hAnsi="Times New Roman"/>
          <w:sz w:val="24"/>
          <w:szCs w:val="24"/>
        </w:rPr>
        <w:t>.</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En el 2012, Çaydaş y Ekici implementaron una red neuronal artificial para predecir la rugosidad superficial. La validación de este modelo fue desarrollada mediante un estudio experimental que consideró los parámetros de corte involucrados en el torneado en seco del acero inoxidable AISI 304</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&lt;EndNote&gt;&lt;Cite&gt;&lt;Author&gt;Çaydaş&lt;/Author&gt;&lt;Year&gt;2012&lt;/Year&gt;&lt;RecNum&gt;295&lt;/RecNum&gt;&lt;DisplayText&gt;&lt;style font="Times New Roman" size="12"&gt;[11]&lt;/style&gt;&lt;/DisplayText&gt;&lt;record&gt;&lt;rec-number&gt;295&lt;/rec-number&gt;&lt;foreign-keys&gt;&lt;key app="EN" db-id="0edd0220m0rz03eptdrvrrtx0t05p9vp9ptz"&gt;295&lt;/key&gt;&lt;/foreign-keys&gt;&lt;ref-type name="Journal Article"&gt;17&lt;/ref-type&gt;&lt;contributors&gt;&lt;authors&gt;&lt;author&gt;Çaydaş, Ulaş&lt;/author&gt;&lt;author&gt;Ekici, Sami&lt;/author&gt;&lt;/authors&gt;&lt;/contributors&gt;&lt;titles&gt;&lt;title&gt;Support vector machines models for surface roughness prediction in CNC turning of AISI 304 austenitic stainless steel&lt;/title&gt;&lt;secondary-title&gt;Journal of Intelligent Manufacturing&lt;/secondary-title&gt;&lt;/titles&gt;&lt;periodical&gt;&lt;full-title&gt;Journal of Intelligent Manufacturing&lt;/full-title&gt;&lt;/periodical&gt;&lt;pages&gt;639-650&lt;/pages&gt;&lt;volume&gt;23&lt;/volume&gt;&lt;number&gt;3&lt;/number&gt;&lt;keywords&gt;&lt;keyword&gt;Business and Economics&lt;/keyword&gt;&lt;/keywords&gt;&lt;dates&gt;&lt;year&gt;2012&lt;/year&gt;&lt;/dates&gt;&lt;publisher&gt;Springer Netherlands&lt;/publisher&gt;&lt;isbn&gt;0956-5515&lt;/isbn&gt;&lt;urls&gt;&lt;related-urls&gt;&lt;url&gt;http://dx.doi.org/10.1007/s10845-010-0415-2&lt;/url&gt;&lt;/related-urls&gt;&lt;/urls&gt;&lt;electronic-resource-num&gt;10.1007/s10845-010-0415-2&lt;/electronic-resource-num&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11" w:tooltip="Çaydaş, 2012 #295" w:history="1">
        <w:r w:rsidR="006E59D6">
          <w:rPr>
            <w:rFonts w:ascii="Times New Roman" w:hAnsi="Times New Roman"/>
            <w:noProof/>
            <w:sz w:val="24"/>
            <w:szCs w:val="24"/>
            <w:lang w:val="es-419"/>
          </w:rPr>
          <w:t>11</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rPr>
        <w:t>.</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Ese mismo año, Ahilan y otros</w:t>
      </w:r>
      <w:r w:rsidRPr="00772AD6">
        <w:rPr>
          <w:rFonts w:ascii="Times New Roman" w:hAnsi="Times New Roman"/>
          <w:sz w:val="24"/>
          <w:szCs w:val="24"/>
          <w:lang w:val="es-419"/>
        </w:rPr>
        <w:t xml:space="preserve"> </w:t>
      </w:r>
      <w:r w:rsidRPr="00772AD6">
        <w:rPr>
          <w:rFonts w:ascii="Times New Roman" w:hAnsi="Times New Roman"/>
          <w:sz w:val="24"/>
          <w:szCs w:val="24"/>
        </w:rPr>
        <w:t>realizaron una investigación con el propósito de desarrollar un modelo basado en redes neuronales artificiales para predecir las condiciones de corte en tornos CNC. Ellos utilizaron el diseño de experimentos (Método Taguchi) para entrenar y validar el modelo neuronal propuesto</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&lt;EndNote&gt;&lt;Cite&gt;&lt;Author&gt;Ahilan&lt;/Author&gt;&lt;Year&gt;2013&lt;/Year&gt;&lt;RecNum&gt;541&lt;/RecNum&gt;&lt;DisplayText&gt;&lt;style font="Times New Roman" size="12"&gt;[12]&lt;/style&gt;&lt;/DisplayText&gt;&lt;record&gt;&lt;rec-number&gt;541&lt;/rec-number&gt;&lt;foreign-keys&gt;&lt;key app="EN" db-id="0edd0220m0rz03eptdrvrrtx0t05p9vp9ptz"&gt;541&lt;/key&gt;&lt;/foreign-keys&gt;&lt;ref-type name="Journal Article"&gt;17&lt;/ref-type&gt;&lt;contributors&gt;&lt;authors&gt;&lt;author&gt;Ahilan, C. &lt;/author&gt;&lt;author&gt;Kumanan, S. &lt;/author&gt;&lt;author&gt;Sivakumaran, N.  &lt;/author&gt;&lt;author&gt;Edwin  Raja  Dhasd, J.  &lt;/author&gt;&lt;/authors&gt;&lt;/contributors&gt;&lt;titles&gt;&lt;title&gt;Modeling  and  prediction  of  machining  quality  in  CNC  turning  process using  intelligent  hybrid  decision  making  tools&lt;/title&gt;&lt;secondary-title&gt;Applied  Soft  Computing&lt;/secondary-title&gt;&lt;/titles&gt;&lt;periodical&gt;&lt;full-title&gt;Applied  Soft  Computing&lt;/full-title&gt;&lt;/periodical&gt;&lt;pages&gt;1543–1551&lt;/pages&gt;&lt;volume&gt;13&lt;/volume&gt;&lt;dates&gt;&lt;year&gt;2013&lt;/year&gt;&lt;/dates&gt;&lt;urls&gt;&lt;/urls&gt;&lt;electronic-resource-num&gt;dx.doi.org/10.1016/j.asoc.2012.03.07&lt;/electronic-resource-num&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12" w:tooltip="Ahilan, 2013 #541" w:history="1">
        <w:r w:rsidR="006E59D6">
          <w:rPr>
            <w:rFonts w:ascii="Times New Roman" w:hAnsi="Times New Roman"/>
            <w:noProof/>
            <w:sz w:val="24"/>
            <w:szCs w:val="24"/>
            <w:lang w:val="es-419"/>
          </w:rPr>
          <w:t>12</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rPr>
        <w:t>. En este caso la velocidad de corte máxima utilizada fue 150 m min</w:t>
      </w:r>
      <w:r w:rsidRPr="00772AD6">
        <w:rPr>
          <w:rFonts w:ascii="Times New Roman" w:hAnsi="Times New Roman"/>
          <w:sz w:val="24"/>
          <w:szCs w:val="24"/>
          <w:vertAlign w:val="superscript"/>
        </w:rPr>
        <w:t>-1</w:t>
      </w:r>
      <w:r w:rsidRPr="00772AD6">
        <w:rPr>
          <w:rFonts w:ascii="Times New Roman" w:hAnsi="Times New Roman"/>
          <w:sz w:val="24"/>
          <w:szCs w:val="24"/>
        </w:rPr>
        <w:t xml:space="preserve">. </w:t>
      </w:r>
    </w:p>
    <w:p w:rsidR="00772AD6" w:rsidRP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 xml:space="preserve">Selvaraj y otros, desarrollaron una investigación para optimizar los parámetros de corte con el objetivo de minimizar la rugosidad superficial, la fuerza de corte y el </w:t>
      </w:r>
      <w:r w:rsidRPr="00772AD6">
        <w:rPr>
          <w:rFonts w:ascii="Times New Roman" w:hAnsi="Times New Roman"/>
          <w:sz w:val="24"/>
          <w:szCs w:val="24"/>
        </w:rPr>
        <w:t xml:space="preserve">desgaste de la herramienta. Los experimentos son analizados usando el método Taguchi, la operación de torneado </w:t>
      </w:r>
      <w:r w:rsidRPr="00772AD6">
        <w:rPr>
          <w:rFonts w:ascii="Times New Roman" w:hAnsi="Times New Roman"/>
          <w:sz w:val="24"/>
          <w:szCs w:val="24"/>
          <w:lang w:val="es-419"/>
        </w:rPr>
        <w:t>fue</w:t>
      </w:r>
      <w:r w:rsidRPr="00772AD6">
        <w:rPr>
          <w:rFonts w:ascii="Times New Roman" w:hAnsi="Times New Roman"/>
          <w:sz w:val="24"/>
          <w:szCs w:val="24"/>
        </w:rPr>
        <w:t xml:space="preserve"> ejecuta</w:t>
      </w:r>
      <w:r w:rsidRPr="00772AD6">
        <w:rPr>
          <w:rFonts w:ascii="Times New Roman" w:hAnsi="Times New Roman"/>
          <w:sz w:val="24"/>
          <w:szCs w:val="24"/>
          <w:lang w:val="es-419"/>
        </w:rPr>
        <w:t>da</w:t>
      </w:r>
      <w:r w:rsidRPr="00772AD6">
        <w:rPr>
          <w:rFonts w:ascii="Times New Roman" w:hAnsi="Times New Roman"/>
          <w:sz w:val="24"/>
          <w:szCs w:val="24"/>
        </w:rPr>
        <w:t xml:space="preserve"> en seco y a una velocidad de corte máxima de 120 m min</w:t>
      </w:r>
      <w:r w:rsidRPr="00772AD6">
        <w:rPr>
          <w:rFonts w:ascii="Times New Roman" w:hAnsi="Times New Roman"/>
          <w:sz w:val="24"/>
          <w:szCs w:val="24"/>
          <w:vertAlign w:val="superscript"/>
        </w:rPr>
        <w:t>-1</w:t>
      </w:r>
      <w:r w:rsidRPr="00772AD6">
        <w:rPr>
          <w:rFonts w:ascii="Times New Roman" w:hAnsi="Times New Roman"/>
          <w:sz w:val="24"/>
          <w:szCs w:val="24"/>
          <w:lang w:val="es-419"/>
        </w:rPr>
        <w:t xml:space="preserve"> </w:t>
      </w:r>
      <w:r w:rsidRPr="00772AD6">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&lt;EndNote&gt;&lt;Cite&gt;&lt;Author&gt;Philip Selvaraj&lt;/Author&gt;&lt;Year&gt;2014&lt;/Year&gt;&lt;RecNum&gt;1135&lt;/RecNum&gt;&lt;DisplayText&gt;&lt;style font="Times New Roman" size="12"&gt;[13]&lt;/style&gt;&lt;/DisplayText&gt;&lt;record&gt;&lt;rec-number&gt;1135&lt;/rec-number&gt;&lt;foreign-keys&gt;&lt;key app="EN" db-id="0edd0220m0rz03eptdrvrrtx0t05p9vp9ptz"&gt;1135&lt;/key&gt;&lt;/foreign-keys&gt;&lt;ref-type name="Journal Article"&gt;17&lt;/ref-type&gt;&lt;contributors&gt;&lt;authors&gt;&lt;author&gt;Philip Selvaraj, D.&lt;/author&gt;&lt;author&gt;Chandramohan, P.&lt;/author&gt;&lt;author&gt;Mohanraj, M.&lt;/author&gt;&lt;/authors&gt;&lt;/contributors&gt;&lt;titles&gt;&lt;title&gt;Optimization of surface roughness, cutting force and tool wear of nitrogen alloyed duplex stainless steel in a dry turning process using Taguchi method&lt;/title&gt;&lt;secondary-title&gt;Measurement&lt;/secondary-title&gt;&lt;/titles&gt;&lt;periodical&gt;&lt;full-title&gt;Measurement&lt;/full-title&gt;&lt;/periodical&gt;&lt;pages&gt;205-215&lt;/pages&gt;&lt;volume&gt;49&lt;/volume&gt;&lt;keywords&gt;&lt;keyword&gt;Duplex stainless steel&lt;/keyword&gt;&lt;keyword&gt;Dry turning&lt;/keyword&gt;&lt;keyword&gt;Taguchi method&lt;/keyword&gt;&lt;keyword&gt;S/N ratio&lt;/keyword&gt;&lt;keyword&gt;ANOVA&lt;/keyword&gt;&lt;keyword&gt;Optimization&lt;/keyword&gt;&lt;/keywords&gt;&lt;dates&gt;&lt;year&gt;2014&lt;/year&gt;&lt;pub-dates&gt;&lt;date&gt;3//&lt;/date&gt;&lt;/pub-dates&gt;&lt;/dates&gt;&lt;isbn&gt;0263-2241&lt;/isbn&gt;&lt;urls&gt;&lt;related-urls&gt;&lt;url&gt;http://www.sciencedirect.com/science/article/pii/S0263224113005903&lt;/url&gt;&lt;/related-urls&gt;&lt;/urls&gt;&lt;electronic-resource-num&gt;dx.doi.org/10.1016/j.measurement.2013.11.037&lt;/electronic-resource-num&gt;&lt;/record&gt;&lt;/Cite&gt;&lt;/EndNote&gt;</w:instrText>
      </w:r>
      <w:r w:rsidRPr="00772AD6">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13" w:tooltip="Philip Selvaraj, 2014 #1135" w:history="1">
        <w:r w:rsidR="006E59D6">
          <w:rPr>
            <w:rFonts w:ascii="Times New Roman" w:hAnsi="Times New Roman"/>
            <w:noProof/>
            <w:sz w:val="24"/>
            <w:szCs w:val="24"/>
            <w:lang w:val="es-419"/>
          </w:rPr>
          <w:t>13</w:t>
        </w:r>
      </w:hyperlink>
      <w:r w:rsidR="006E59D6">
        <w:rPr>
          <w:rFonts w:ascii="Times New Roman" w:hAnsi="Times New Roman"/>
          <w:noProof/>
          <w:sz w:val="24"/>
          <w:szCs w:val="24"/>
          <w:lang w:val="es-419"/>
        </w:rPr>
        <w:t>]</w:t>
      </w:r>
      <w:r w:rsidRPr="00772AD6">
        <w:rPr>
          <w:rFonts w:ascii="Times New Roman" w:hAnsi="Times New Roman"/>
          <w:sz w:val="24"/>
          <w:szCs w:val="24"/>
          <w:lang w:val="es-419"/>
        </w:rPr>
        <w:fldChar w:fldCharType="end"/>
      </w:r>
      <w:r w:rsidRPr="00772AD6">
        <w:rPr>
          <w:rFonts w:ascii="Times New Roman" w:hAnsi="Times New Roman"/>
          <w:sz w:val="24"/>
          <w:szCs w:val="24"/>
        </w:rPr>
        <w:t>.</w:t>
      </w:r>
    </w:p>
    <w:p w:rsidR="00772AD6" w:rsidRDefault="00772AD6" w:rsidP="00772AD6">
      <w:pPr>
        <w:spacing w:after="0" w:line="288" w:lineRule="auto"/>
        <w:jc w:val="both"/>
        <w:rPr>
          <w:rFonts w:ascii="Times New Roman" w:hAnsi="Times New Roman"/>
          <w:sz w:val="24"/>
          <w:szCs w:val="24"/>
        </w:rPr>
      </w:pPr>
      <w:r w:rsidRPr="00772AD6">
        <w:rPr>
          <w:rFonts w:ascii="Times New Roman" w:hAnsi="Times New Roman"/>
          <w:sz w:val="24"/>
          <w:szCs w:val="24"/>
        </w:rPr>
        <w:t>En la Fig. 1 se puede observar un resumen de las velocidades de corte utilizadas en los principales estudios desarrollados durante el torneado de los aceros austeníticos. Estas investigaciones incluyen no solo el estudio de la rugosidad superficial, sino también investigaciones de desgaste de las herramientas de corte, integridad superficial, fuerzas de corte, potencia de corte y formación de la viruta.</w:t>
      </w:r>
    </w:p>
    <w:p w:rsidR="00772AD6" w:rsidRPr="008A622B" w:rsidRDefault="00772AD6" w:rsidP="00772AD6">
      <w:pPr>
        <w:spacing w:after="0" w:line="288" w:lineRule="auto"/>
        <w:jc w:val="both"/>
        <w:rPr>
          <w:rFonts w:ascii="Times New Roman" w:hAnsi="Times New Roman"/>
          <w:szCs w:val="24"/>
          <w:lang w:val="es-419"/>
        </w:rPr>
      </w:pPr>
      <w:r w:rsidRPr="00FE7E9B">
        <w:rPr>
          <w:rFonts w:ascii="Times New Roman" w:hAnsi="Times New Roman"/>
          <w:szCs w:val="24"/>
        </w:rPr>
        <w:t xml:space="preserve">La literatura revela </w:t>
      </w:r>
      <w:r>
        <w:rPr>
          <w:rFonts w:ascii="Times New Roman" w:hAnsi="Times New Roman"/>
          <w:szCs w:val="24"/>
        </w:rPr>
        <w:t xml:space="preserve">(fig. 1) </w:t>
      </w:r>
      <w:r w:rsidRPr="00FE7E9B">
        <w:rPr>
          <w:rFonts w:ascii="Times New Roman" w:hAnsi="Times New Roman"/>
          <w:szCs w:val="24"/>
        </w:rPr>
        <w:t xml:space="preserve">que existen pocos estudios relacionados con el torneado en seco de los aceros inoxidables austeníticos a velocidades de corte superiores a los </w:t>
      </w:r>
      <w:r>
        <w:rPr>
          <w:rFonts w:ascii="Times New Roman" w:hAnsi="Times New Roman"/>
          <w:szCs w:val="24"/>
        </w:rPr>
        <w:t>40</w:t>
      </w:r>
      <w:r w:rsidRPr="00FE7E9B">
        <w:rPr>
          <w:rFonts w:ascii="Times New Roman" w:hAnsi="Times New Roman"/>
          <w:szCs w:val="24"/>
        </w:rPr>
        <w:t>0 m min</w:t>
      </w:r>
      <w:r w:rsidRPr="00FE7E9B">
        <w:rPr>
          <w:rFonts w:ascii="Times New Roman" w:hAnsi="Times New Roman"/>
          <w:szCs w:val="24"/>
          <w:vertAlign w:val="superscript"/>
        </w:rPr>
        <w:t>-1</w:t>
      </w:r>
      <w:r w:rsidRPr="00FE7E9B">
        <w:rPr>
          <w:rFonts w:ascii="Times New Roman" w:hAnsi="Times New Roman"/>
          <w:szCs w:val="24"/>
        </w:rPr>
        <w:t>.</w:t>
      </w:r>
      <w:r>
        <w:rPr>
          <w:rFonts w:ascii="Times New Roman" w:hAnsi="Times New Roman"/>
          <w:szCs w:val="24"/>
        </w:rPr>
        <w:t xml:space="preserve"> Solo cuatro autores sobrepasaron esta velocidad de corte. </w:t>
      </w:r>
      <w:r w:rsidRPr="001B0FE5">
        <w:rPr>
          <w:rFonts w:ascii="Times New Roman" w:hAnsi="Times New Roman"/>
          <w:szCs w:val="24"/>
        </w:rPr>
        <w:t>Lin</w:t>
      </w:r>
      <w:r>
        <w:rPr>
          <w:rFonts w:ascii="Times New Roman" w:hAnsi="Times New Roman"/>
          <w:szCs w:val="24"/>
        </w:rPr>
        <w:t xml:space="preserve"> evalúa el comportamiento del desgaste de la herramienta (desgaste del flanco)</w:t>
      </w:r>
      <w:r>
        <w:rPr>
          <w:rFonts w:ascii="Times New Roman" w:hAnsi="Times New Roman"/>
          <w:szCs w:val="24"/>
          <w:lang w:val="es-419"/>
        </w:rPr>
        <w:t xml:space="preserve"> </w:t>
      </w:r>
      <w:r>
        <w:rPr>
          <w:rFonts w:ascii="Times New Roman" w:hAnsi="Times New Roman"/>
          <w:szCs w:val="24"/>
          <w:lang w:val="es-419"/>
        </w:rPr>
        <w:fldChar w:fldCharType="begin"/>
      </w:r>
      <w:r w:rsidR="006E59D6">
        <w:rPr>
          <w:rFonts w:ascii="Times New Roman" w:hAnsi="Times New Roman"/>
          <w:szCs w:val="24"/>
          <w:lang w:val="es-419"/>
        </w:rPr>
        <w:instrText xml:space="preserve"> ADDIN EN.CITE &lt;EndNote&gt;&lt;Cite&gt;&lt;Author&gt;Lin&lt;/Author&gt;&lt;Year&gt;2008&lt;/Year&gt;&lt;RecNum&gt;429&lt;/RecNum&gt;&lt;DisplayText&gt;&lt;style font="Times New Roman" size="12"&gt;[14]&lt;/style&gt;&lt;/DisplayText&gt;&lt;record&gt;&lt;rec-number&gt;429&lt;/rec-number&gt;&lt;foreign-keys&gt;&lt;key app="EN" db-id="0edd0220m0rz03eptdrvrrtx0t05p9vp9ptz"&gt;429&lt;/key&gt;&lt;/foreign-keys&gt;&lt;ref-type name="Journal Article"&gt;17&lt;/ref-type&gt;&lt;contributors&gt;&lt;authors&gt;&lt;author&gt;Lin, H. M.&lt;/author&gt;&lt;/authors&gt;&lt;/contributors&gt;&lt;titles&gt;&lt;title&gt;The study of high speed fine turning of austenitic stainless steel&lt;/title&gt;&lt;secondary-title&gt;Journal of  Achievements  in  Materials and Manufacturing Engineering&lt;/secondary-title&gt;&lt;/titles&gt;&lt;periodical&gt;&lt;full-title&gt;Journal of  Achievements  in  Materials and Manufacturing Engineering&lt;/full-title&gt;&lt;/periodical&gt;&lt;pages&gt;191-194&lt;/pages&gt;&lt;volume&gt;27&lt;/volume&gt;&lt;number&gt;2&lt;/number&gt;&lt;dates&gt;&lt;year&gt;2008&lt;/year&gt;&lt;/dates&gt;&lt;isbn&gt;1734-8412&lt;/isbn&gt;&lt;urls&gt;&lt;related-urls&gt;&lt;url&gt;http://journaldatabase.org/articles/study_high_speed_fine_turning.html&lt;/url&gt;&lt;/related-urls&gt;&lt;/urls&gt;&lt;/record&gt;&lt;/Cite&gt;&lt;/EndNote&gt;</w:instrText>
      </w:r>
      <w:r>
        <w:rPr>
          <w:rFonts w:ascii="Times New Roman" w:hAnsi="Times New Roman"/>
          <w:szCs w:val="24"/>
          <w:lang w:val="es-419"/>
        </w:rPr>
        <w:fldChar w:fldCharType="separate"/>
      </w:r>
      <w:r w:rsidR="006E59D6" w:rsidRPr="006E59D6">
        <w:rPr>
          <w:rFonts w:ascii="Times New Roman" w:hAnsi="Times New Roman"/>
          <w:noProof/>
          <w:sz w:val="24"/>
          <w:szCs w:val="24"/>
          <w:lang w:val="es-419"/>
        </w:rPr>
        <w:t>[</w:t>
      </w:r>
      <w:hyperlink w:anchor="_ENREF_14" w:tooltip="Lin, 2008 #429" w:history="1">
        <w:r w:rsidR="006E59D6" w:rsidRPr="006E59D6">
          <w:rPr>
            <w:rFonts w:ascii="Times New Roman" w:hAnsi="Times New Roman"/>
            <w:noProof/>
            <w:sz w:val="24"/>
            <w:szCs w:val="24"/>
            <w:lang w:val="es-419"/>
          </w:rPr>
          <w:t>14</w:t>
        </w:r>
      </w:hyperlink>
      <w:r w:rsidR="006E59D6" w:rsidRPr="006E59D6">
        <w:rPr>
          <w:rFonts w:ascii="Times New Roman" w:hAnsi="Times New Roman"/>
          <w:noProof/>
          <w:sz w:val="24"/>
          <w:szCs w:val="24"/>
          <w:lang w:val="es-419"/>
        </w:rPr>
        <w:t>]</w:t>
      </w:r>
      <w:r>
        <w:rPr>
          <w:rFonts w:ascii="Times New Roman" w:hAnsi="Times New Roman"/>
          <w:szCs w:val="24"/>
          <w:lang w:val="es-419"/>
        </w:rPr>
        <w:fldChar w:fldCharType="end"/>
      </w:r>
      <w:r>
        <w:rPr>
          <w:rFonts w:ascii="Times New Roman" w:hAnsi="Times New Roman"/>
          <w:szCs w:val="24"/>
        </w:rPr>
        <w:t xml:space="preserve">, </w:t>
      </w:r>
      <w:r w:rsidRPr="005B59D2">
        <w:rPr>
          <w:rFonts w:ascii="Times New Roman" w:hAnsi="Times New Roman"/>
          <w:szCs w:val="24"/>
        </w:rPr>
        <w:t xml:space="preserve">Fernández-Abia </w:t>
      </w:r>
      <w:r>
        <w:rPr>
          <w:rFonts w:ascii="Times New Roman" w:hAnsi="Times New Roman"/>
          <w:szCs w:val="24"/>
          <w:lang w:val="es-419"/>
        </w:rPr>
        <w:t xml:space="preserve">y colaboradores </w:t>
      </w:r>
      <w:r w:rsidRPr="00E34000">
        <w:rPr>
          <w:rFonts w:ascii="Times New Roman" w:hAnsi="Times New Roman"/>
          <w:szCs w:val="24"/>
        </w:rPr>
        <w:t>no realiza</w:t>
      </w:r>
      <w:r w:rsidRPr="00E34000">
        <w:rPr>
          <w:rFonts w:ascii="Times New Roman" w:hAnsi="Times New Roman"/>
          <w:szCs w:val="24"/>
          <w:lang w:val="es-419"/>
        </w:rPr>
        <w:t>ron</w:t>
      </w:r>
      <w:r w:rsidRPr="00E34000">
        <w:rPr>
          <w:rFonts w:ascii="Times New Roman" w:hAnsi="Times New Roman"/>
          <w:szCs w:val="24"/>
        </w:rPr>
        <w:t xml:space="preserve"> el mecanizado en seco</w:t>
      </w:r>
      <w:r>
        <w:rPr>
          <w:rFonts w:ascii="Times New Roman" w:hAnsi="Times New Roman"/>
          <w:szCs w:val="24"/>
          <w:lang w:val="es-419"/>
        </w:rPr>
        <w:t xml:space="preserve"> </w:t>
      </w:r>
      <w:r>
        <w:rPr>
          <w:rFonts w:ascii="Times New Roman" w:hAnsi="Times New Roman"/>
          <w:szCs w:val="24"/>
          <w:lang w:val="es-419"/>
        </w:rPr>
        <w:fldChar w:fldCharType="begin"/>
      </w:r>
      <w:r w:rsidR="006E59D6">
        <w:rPr>
          <w:rFonts w:ascii="Times New Roman" w:hAnsi="Times New Roman"/>
          <w:szCs w:val="24"/>
          <w:lang w:val="es-419"/>
        </w:rPr>
        <w:instrText xml:space="preserve"> ADDIN EN.CITE &lt;EndNote&gt;&lt;Cite&gt;&lt;Author&gt;Fernández Abia&lt;/Author&gt;&lt;Year&gt;2012&lt;/Year&gt;&lt;RecNum&gt;379&lt;/RecNum&gt;&lt;DisplayText&gt;&lt;style font="Times New Roman" size="12"&gt;[15]&lt;/style&gt;&lt;/DisplayText&gt;&lt;record&gt;&lt;rec-number&gt;379&lt;/rec-number&gt;&lt;foreign-keys&gt;&lt;key app="EN" db-id="0edd0220m0rz03eptdrvrrtx0t05p9vp9ptz"&gt;379&lt;/key&gt;&lt;/foreign-keys&gt;&lt;ref-type name="Journal Article"&gt;17&lt;/ref-type&gt;&lt;contributors&gt;&lt;authors&gt;&lt;author&gt;Fernández Abia, Ana&lt;/author&gt;&lt;author&gt;Barreiro, Joaquín&lt;/author&gt;&lt;author&gt;López de Lacalle, Luis&lt;/author&gt;&lt;author&gt;Martínez Pellitero, Susana&lt;/author&gt;&lt;/authors&gt;&lt;/contributors&gt;&lt;titles&gt;&lt;title&gt;Behavior of austenitic stainless steels at high speed turning using specific force coefficients&lt;/title&gt;&lt;secondary-title&gt;The International Journal of Advanced Manufacturing Technology&lt;/secondary-title&gt;&lt;/titles&gt;&lt;periodical&gt;&lt;full-title&gt;The International Journal of Advanced Manufacturing Technology&lt;/full-title&gt;&lt;/periodical&gt;&lt;pages&gt;1-11&lt;/pages&gt;&lt;keywords&gt;&lt;keyword&gt;Engineering&lt;/keyword&gt;&lt;/keywords&gt;&lt;dates&gt;&lt;year&gt;2012&lt;/year&gt;&lt;/dates&gt;&lt;publisher&gt;Springer London&lt;/publisher&gt;&lt;isbn&gt;0268-3768&lt;/isbn&gt;&lt;urls&gt;&lt;related-urls&gt;&lt;url&gt;dx.doi.org/10.1007/s00170-011-3846-9&lt;/url&gt;&lt;/related-urls&gt;&lt;/urls&gt;&lt;electronic-resource-num&gt;10.1007/s00170-011-3846-9&lt;/electronic-resource-num&gt;&lt;/record&gt;&lt;/Cite&gt;&lt;/EndNote&gt;</w:instrText>
      </w:r>
      <w:r>
        <w:rPr>
          <w:rFonts w:ascii="Times New Roman" w:hAnsi="Times New Roman"/>
          <w:szCs w:val="24"/>
          <w:lang w:val="es-419"/>
        </w:rPr>
        <w:fldChar w:fldCharType="separate"/>
      </w:r>
      <w:r w:rsidR="006E59D6" w:rsidRPr="006E59D6">
        <w:rPr>
          <w:rFonts w:ascii="Times New Roman" w:hAnsi="Times New Roman"/>
          <w:noProof/>
          <w:sz w:val="24"/>
          <w:szCs w:val="24"/>
          <w:lang w:val="es-419"/>
        </w:rPr>
        <w:t>[</w:t>
      </w:r>
      <w:hyperlink w:anchor="_ENREF_15" w:tooltip="Fernández Abia, 2012 #379" w:history="1">
        <w:r w:rsidR="006E59D6" w:rsidRPr="006E59D6">
          <w:rPr>
            <w:rFonts w:ascii="Times New Roman" w:hAnsi="Times New Roman"/>
            <w:noProof/>
            <w:sz w:val="24"/>
            <w:szCs w:val="24"/>
            <w:lang w:val="es-419"/>
          </w:rPr>
          <w:t>15</w:t>
        </w:r>
      </w:hyperlink>
      <w:r w:rsidR="006E59D6" w:rsidRPr="006E59D6">
        <w:rPr>
          <w:rFonts w:ascii="Times New Roman" w:hAnsi="Times New Roman"/>
          <w:noProof/>
          <w:sz w:val="24"/>
          <w:szCs w:val="24"/>
          <w:lang w:val="es-419"/>
        </w:rPr>
        <w:t>]</w:t>
      </w:r>
      <w:r>
        <w:rPr>
          <w:rFonts w:ascii="Times New Roman" w:hAnsi="Times New Roman"/>
          <w:szCs w:val="24"/>
          <w:lang w:val="es-419"/>
        </w:rPr>
        <w:fldChar w:fldCharType="end"/>
      </w:r>
      <w:r w:rsidRPr="00E34000">
        <w:rPr>
          <w:rFonts w:ascii="Times New Roman" w:hAnsi="Times New Roman"/>
          <w:szCs w:val="24"/>
        </w:rPr>
        <w:t>, Maranhão y Darvim estudiaron la influencia del coeficiente de fricción de la interface herramienta-viruta</w:t>
      </w:r>
      <w:r>
        <w:rPr>
          <w:rFonts w:ascii="Times New Roman" w:hAnsi="Times New Roman"/>
          <w:szCs w:val="24"/>
          <w:lang w:val="es-419"/>
        </w:rPr>
        <w:t xml:space="preserve"> </w:t>
      </w:r>
      <w:r>
        <w:rPr>
          <w:rFonts w:ascii="Times New Roman" w:hAnsi="Times New Roman"/>
          <w:szCs w:val="24"/>
          <w:lang w:val="es-419"/>
        </w:rPr>
        <w:fldChar w:fldCharType="begin"/>
      </w:r>
      <w:r w:rsidR="006E59D6">
        <w:rPr>
          <w:rFonts w:ascii="Times New Roman" w:hAnsi="Times New Roman"/>
          <w:szCs w:val="24"/>
          <w:lang w:val="es-419"/>
        </w:rPr>
        <w:instrText xml:space="preserve"> ADDIN EN.CITE &lt;EndNote&gt;&lt;Cite&gt;&lt;Author&gt;Maranhão&lt;/Author&gt;&lt;Year&gt;2010&lt;/Year&gt;&lt;RecNum&gt;332&lt;/RecNum&gt;&lt;DisplayText&gt;&lt;style font="Times New Roman" size="12"&gt;[16]&lt;/style&gt;&lt;/DisplayText&gt;&lt;record&gt;&lt;rec-number&gt;332&lt;/rec-number&gt;&lt;foreign-keys&gt;&lt;key app="EN" db-id="0edd0220m0rz03eptdrvrrtx0t05p9vp9ptz"&gt;332&lt;/key&gt;&lt;/foreign-keys&gt;&lt;ref-type name="Journal Article"&gt;17&lt;/ref-type&gt;&lt;contributors&gt;&lt;authors&gt;&lt;author&gt;Maranhão, C.&lt;/author&gt;&lt;author&gt;Davim, P. J.&lt;/author&gt;&lt;/authors&gt;&lt;/contributors&gt;&lt;titles&gt;&lt;title&gt;Finite element modelling of machining of AISI 316 steel: Numerical simulation and experimental validation&lt;/title&gt;&lt;secondary-title&gt;Simulation Modelling Practice and Theory&lt;/secondary-title&gt;&lt;/titles&gt;&lt;periodical&gt;&lt;full-title&gt;Simulation Modelling Practice and Theory&lt;/full-title&gt;&lt;/periodical&gt;&lt;pages&gt;139-156&lt;/pages&gt;&lt;volume&gt;18&lt;/volume&gt;&lt;number&gt;2&lt;/number&gt;&lt;keywords&gt;&lt;keyword&gt;FEM machining modeling&lt;/keyword&gt;&lt;keyword&gt;Experimental validation&lt;/keyword&gt;&lt;keyword&gt;Stainless steel (AISI 316)&lt;/keyword&gt;&lt;keyword&gt;Residual stresses&lt;/keyword&gt;&lt;/keywords&gt;&lt;dates&gt;&lt;year&gt;2010&lt;/year&gt;&lt;/dates&gt;&lt;isbn&gt;1569-190X&lt;/isbn&gt;&lt;urls&gt;&lt;related-urls&gt;&lt;url&gt;http://www.sciencedirect.com/science/article/pii/S1569190X09001518&lt;/url&gt;&lt;/related-urls&gt;&lt;/urls&gt;&lt;electronic-resource-num&gt;10.1016/j.simpat.2009.10.001&lt;/electronic-resource-num&gt;&lt;/record&gt;&lt;/Cite&gt;&lt;/EndNote&gt;</w:instrText>
      </w:r>
      <w:r>
        <w:rPr>
          <w:rFonts w:ascii="Times New Roman" w:hAnsi="Times New Roman"/>
          <w:szCs w:val="24"/>
          <w:lang w:val="es-419"/>
        </w:rPr>
        <w:fldChar w:fldCharType="separate"/>
      </w:r>
      <w:r w:rsidR="006E59D6" w:rsidRPr="006E59D6">
        <w:rPr>
          <w:rFonts w:ascii="Times New Roman" w:hAnsi="Times New Roman"/>
          <w:noProof/>
          <w:sz w:val="24"/>
          <w:szCs w:val="24"/>
          <w:lang w:val="es-419"/>
        </w:rPr>
        <w:t>[</w:t>
      </w:r>
      <w:hyperlink w:anchor="_ENREF_16" w:tooltip="Maranhão, 2010 #332" w:history="1">
        <w:r w:rsidR="006E59D6" w:rsidRPr="006E59D6">
          <w:rPr>
            <w:rFonts w:ascii="Times New Roman" w:hAnsi="Times New Roman"/>
            <w:noProof/>
            <w:sz w:val="24"/>
            <w:szCs w:val="24"/>
            <w:lang w:val="es-419"/>
          </w:rPr>
          <w:t>16</w:t>
        </w:r>
      </w:hyperlink>
      <w:r w:rsidR="006E59D6" w:rsidRPr="006E59D6">
        <w:rPr>
          <w:rFonts w:ascii="Times New Roman" w:hAnsi="Times New Roman"/>
          <w:noProof/>
          <w:sz w:val="24"/>
          <w:szCs w:val="24"/>
          <w:lang w:val="es-419"/>
        </w:rPr>
        <w:t>]</w:t>
      </w:r>
      <w:r>
        <w:rPr>
          <w:rFonts w:ascii="Times New Roman" w:hAnsi="Times New Roman"/>
          <w:szCs w:val="24"/>
          <w:lang w:val="es-419"/>
        </w:rPr>
        <w:fldChar w:fldCharType="end"/>
      </w:r>
      <w:r w:rsidRPr="00E34000">
        <w:rPr>
          <w:rFonts w:ascii="Times New Roman" w:hAnsi="Times New Roman"/>
          <w:szCs w:val="24"/>
        </w:rPr>
        <w:t xml:space="preserve"> y por último</w:t>
      </w:r>
      <w:r w:rsidRPr="008A622B">
        <w:rPr>
          <w:rFonts w:ascii="Times New Roman" w:hAnsi="Times New Roman"/>
          <w:szCs w:val="24"/>
          <w:lang w:val="es-419"/>
        </w:rPr>
        <w:t>,  Galanis y Manolakos</w:t>
      </w:r>
      <w:r w:rsidRPr="008A622B">
        <w:rPr>
          <w:rFonts w:ascii="Times New Roman" w:hAnsi="Times New Roman"/>
          <w:szCs w:val="24"/>
        </w:rPr>
        <w:t xml:space="preserve"> </w:t>
      </w:r>
      <w:r w:rsidRPr="008A622B">
        <w:rPr>
          <w:rFonts w:ascii="Times New Roman" w:hAnsi="Times New Roman"/>
        </w:rPr>
        <w:t xml:space="preserve">estudiaron el efecto de las condiciones de corte en la rugosidad superficial </w:t>
      </w:r>
      <w:r w:rsidRPr="008A622B">
        <w:rPr>
          <w:rFonts w:ascii="Times New Roman" w:hAnsi="Times New Roman"/>
          <w:lang w:val="es-419"/>
        </w:rPr>
        <w:t>durante</w:t>
      </w:r>
      <w:r w:rsidRPr="008A622B">
        <w:rPr>
          <w:rFonts w:ascii="Times New Roman" w:hAnsi="Times New Roman"/>
        </w:rPr>
        <w:t xml:space="preserve"> el mecanizado de cabezas femorales </w:t>
      </w:r>
      <w:r w:rsidRPr="008A622B">
        <w:rPr>
          <w:rFonts w:ascii="Times New Roman" w:hAnsi="Times New Roman"/>
          <w:lang w:val="es-419"/>
        </w:rPr>
        <w:t>de</w:t>
      </w:r>
      <w:r w:rsidRPr="008A622B">
        <w:rPr>
          <w:rFonts w:ascii="Times New Roman" w:hAnsi="Times New Roman"/>
        </w:rPr>
        <w:t xml:space="preserve"> acero inoxidable AISI 316L</w:t>
      </w:r>
      <w:r w:rsidRPr="008A622B">
        <w:rPr>
          <w:rFonts w:ascii="Times New Roman" w:hAnsi="Times New Roman"/>
          <w:lang w:val="es-419"/>
        </w:rPr>
        <w:t>, para este estudio la longitud de corte fue de 28 mm</w:t>
      </w:r>
      <w:r>
        <w:rPr>
          <w:rFonts w:ascii="Times New Roman" w:hAnsi="Times New Roman"/>
          <w:lang w:val="es-419"/>
        </w:rPr>
        <w:t xml:space="preserve"> </w:t>
      </w:r>
      <w:r>
        <w:rPr>
          <w:rFonts w:ascii="Times New Roman" w:hAnsi="Times New Roman"/>
          <w:lang w:val="es-419"/>
        </w:rPr>
        <w:fldChar w:fldCharType="begin"/>
      </w:r>
      <w:r w:rsidR="006E59D6">
        <w:rPr>
          <w:rFonts w:ascii="Times New Roman" w:hAnsi="Times New Roman"/>
          <w:lang w:val="es-419"/>
        </w:rPr>
        <w:instrText xml:space="preserve"> ADDIN EN.CITE &lt;EndNote&gt;&lt;Cite&gt;&lt;Author&gt;Galanis&lt;/Author&gt;&lt;Year&gt;2010&lt;/Year&gt;&lt;RecNum&gt;382&lt;/RecNum&gt;&lt;DisplayText&gt;&lt;style font="Times New Roman" size="12"&gt;[17]&lt;/style&gt;&lt;/DisplayText&gt;&lt;record&gt;&lt;rec-number&gt;382&lt;/rec-number&gt;&lt;foreign-keys&gt;&lt;key app="EN" db-id="0edd0220m0rz03eptdrvrrtx0t05p9vp9ptz"&gt;382&lt;/key&gt;&lt;/foreign-keys&gt;&lt;ref-type name="Journal Article"&gt;17&lt;/ref-type&gt;&lt;contributors&gt;&lt;authors&gt;&lt;author&gt;Galanis, N.&lt;/author&gt;&lt;author&gt;Manolakos, D.&lt;/author&gt;&lt;/authors&gt;&lt;/contributors&gt;&lt;titles&gt;&lt;title&gt;Surface roughness prediction in turning of femoral head&lt;/title&gt;&lt;secondary-title&gt;The International Journal of Advanced Manufacturing Technology&lt;/secondary-title&gt;&lt;/titles&gt;&lt;periodical&gt;&lt;full-title&gt;The International Journal of Advanced Manufacturing Technology&lt;/full-title&gt;&lt;/periodical&gt;&lt;pages&gt;79-86&lt;/pages&gt;&lt;volume&gt;51&lt;/volume&gt;&lt;number&gt;1&lt;/number&gt;&lt;keywords&gt;&lt;keyword&gt;Engineering&lt;/keyword&gt;&lt;/keywords&gt;&lt;dates&gt;&lt;year&gt;2010&lt;/year&gt;&lt;/dates&gt;&lt;publisher&gt;Springer London&lt;/publisher&gt;&lt;isbn&gt;0268-3768&lt;/isbn&gt;&lt;urls&gt;&lt;related-urls&gt;&lt;url&gt;dx.doi.org/10.1007/s00170-010-2616-4&lt;/url&gt;&lt;/related-urls&gt;&lt;/urls&gt;&lt;electronic-resource-num&gt;10.1007/s00170-010-2616-4&lt;/electronic-resource-num&gt;&lt;/record&gt;&lt;/Cite&gt;&lt;/EndNote&gt;</w:instrText>
      </w:r>
      <w:r>
        <w:rPr>
          <w:rFonts w:ascii="Times New Roman" w:hAnsi="Times New Roman"/>
          <w:lang w:val="es-419"/>
        </w:rPr>
        <w:fldChar w:fldCharType="separate"/>
      </w:r>
      <w:r w:rsidR="006E59D6" w:rsidRPr="006E59D6">
        <w:rPr>
          <w:rFonts w:ascii="Times New Roman" w:hAnsi="Times New Roman"/>
          <w:noProof/>
          <w:sz w:val="24"/>
          <w:lang w:val="es-419"/>
        </w:rPr>
        <w:t>[</w:t>
      </w:r>
      <w:hyperlink w:anchor="_ENREF_17" w:tooltip="Galanis, 2010 #382" w:history="1">
        <w:r w:rsidR="006E59D6" w:rsidRPr="006E59D6">
          <w:rPr>
            <w:rFonts w:ascii="Times New Roman" w:hAnsi="Times New Roman"/>
            <w:noProof/>
            <w:sz w:val="24"/>
            <w:lang w:val="es-419"/>
          </w:rPr>
          <w:t>17</w:t>
        </w:r>
      </w:hyperlink>
      <w:r w:rsidR="006E59D6" w:rsidRPr="006E59D6">
        <w:rPr>
          <w:rFonts w:ascii="Times New Roman" w:hAnsi="Times New Roman"/>
          <w:noProof/>
          <w:sz w:val="24"/>
          <w:lang w:val="es-419"/>
        </w:rPr>
        <w:t>]</w:t>
      </w:r>
      <w:r>
        <w:rPr>
          <w:rFonts w:ascii="Times New Roman" w:hAnsi="Times New Roman"/>
          <w:lang w:val="es-419"/>
        </w:rPr>
        <w:fldChar w:fldCharType="end"/>
      </w:r>
      <w:r w:rsidRPr="008A622B">
        <w:rPr>
          <w:rFonts w:ascii="Times New Roman" w:hAnsi="Times New Roman"/>
          <w:szCs w:val="24"/>
        </w:rPr>
        <w:t>.</w:t>
      </w:r>
      <w:r>
        <w:rPr>
          <w:rFonts w:ascii="Times New Roman" w:hAnsi="Times New Roman"/>
          <w:szCs w:val="24"/>
          <w:lang w:val="es-419"/>
        </w:rPr>
        <w:t xml:space="preserve">  </w:t>
      </w:r>
    </w:p>
    <w:p w:rsidR="00772AD6" w:rsidRDefault="00772AD6" w:rsidP="00772AD6">
      <w:pPr>
        <w:spacing w:after="0" w:line="288" w:lineRule="auto"/>
        <w:jc w:val="both"/>
        <w:rPr>
          <w:rFonts w:ascii="Times New Roman" w:hAnsi="Times New Roman"/>
          <w:szCs w:val="24"/>
        </w:rPr>
      </w:pPr>
      <w:r w:rsidRPr="00FE7E9B">
        <w:rPr>
          <w:rFonts w:ascii="Times New Roman" w:hAnsi="Times New Roman"/>
          <w:szCs w:val="24"/>
        </w:rPr>
        <w:t xml:space="preserve">El objetivo de este trabajo es </w:t>
      </w:r>
      <w:r>
        <w:rPr>
          <w:rFonts w:ascii="Times New Roman" w:hAnsi="Times New Roman"/>
          <w:szCs w:val="24"/>
        </w:rPr>
        <w:t xml:space="preserve">comparar dos </w:t>
      </w:r>
      <w:r w:rsidRPr="00FE7E9B">
        <w:rPr>
          <w:rFonts w:ascii="Times New Roman" w:hAnsi="Times New Roman"/>
          <w:szCs w:val="24"/>
        </w:rPr>
        <w:t>modelos</w:t>
      </w:r>
      <w:r>
        <w:rPr>
          <w:rFonts w:ascii="Times New Roman" w:hAnsi="Times New Roman"/>
          <w:szCs w:val="24"/>
        </w:rPr>
        <w:t xml:space="preserve"> desarrollados </w:t>
      </w:r>
      <w:r w:rsidRPr="00FE7E9B">
        <w:rPr>
          <w:rFonts w:ascii="Times New Roman" w:hAnsi="Times New Roman"/>
          <w:szCs w:val="24"/>
        </w:rPr>
        <w:t>para predecir la rugosidad superficial e</w:t>
      </w:r>
      <w:r>
        <w:rPr>
          <w:rFonts w:ascii="Times New Roman" w:hAnsi="Times New Roman"/>
          <w:szCs w:val="24"/>
        </w:rPr>
        <w:t>n el acero inoxidable AISI 316L con velocidades de 400 m min</w:t>
      </w:r>
      <w:r>
        <w:rPr>
          <w:rFonts w:ascii="Times New Roman" w:hAnsi="Times New Roman"/>
          <w:szCs w:val="24"/>
          <w:vertAlign w:val="superscript"/>
        </w:rPr>
        <w:t>-1</w:t>
      </w:r>
      <w:r>
        <w:rPr>
          <w:rFonts w:ascii="Times New Roman" w:hAnsi="Times New Roman"/>
          <w:szCs w:val="24"/>
        </w:rPr>
        <w:t xml:space="preserve"> y 450 m min</w:t>
      </w:r>
      <w:r>
        <w:rPr>
          <w:rFonts w:ascii="Times New Roman" w:hAnsi="Times New Roman"/>
          <w:szCs w:val="24"/>
          <w:vertAlign w:val="superscript"/>
        </w:rPr>
        <w:t>-1</w:t>
      </w:r>
      <w:r w:rsidRPr="00FE7E9B">
        <w:rPr>
          <w:rFonts w:ascii="Times New Roman" w:hAnsi="Times New Roman"/>
          <w:szCs w:val="24"/>
        </w:rPr>
        <w:t>, uno basado en regresión múltiple y otro en las redes neuronales artificiales</w:t>
      </w:r>
      <w:r>
        <w:rPr>
          <w:rFonts w:ascii="Times New Roman" w:hAnsi="Times New Roman"/>
          <w:szCs w:val="24"/>
        </w:rPr>
        <w:t>.</w:t>
      </w:r>
    </w:p>
    <w:p w:rsidR="00772AD6" w:rsidRPr="00F11BC9" w:rsidRDefault="00772AD6" w:rsidP="00772AD6">
      <w:pPr>
        <w:spacing w:after="0" w:line="288" w:lineRule="auto"/>
        <w:jc w:val="both"/>
        <w:rPr>
          <w:rFonts w:ascii="Times New Roman" w:hAnsi="Times New Roman"/>
          <w:i/>
          <w:szCs w:val="24"/>
        </w:rPr>
      </w:pPr>
      <w:r w:rsidRPr="00FE7E9B">
        <w:rPr>
          <w:rFonts w:ascii="Times New Roman" w:hAnsi="Times New Roman"/>
          <w:szCs w:val="24"/>
        </w:rPr>
        <w:t xml:space="preserve">Para este propósito fue preciso implementar un diseño factorial completo para investigar el efecto de las condiciones de corte (velocidad, avance, </w:t>
      </w:r>
      <w:r w:rsidRPr="00FE7E9B">
        <w:rPr>
          <w:rFonts w:ascii="Times New Roman" w:hAnsi="Times New Roman"/>
          <w:szCs w:val="24"/>
        </w:rPr>
        <w:lastRenderedPageBreak/>
        <w:t xml:space="preserve">tiempo) en la rugosidad superficial. Los modelos de regresión múltiple son validados mediante los supuestos básicos. Una arquitectura de perceptrón multicapa con algoritmo </w:t>
      </w:r>
      <w:r w:rsidRPr="00FE7E9B">
        <w:rPr>
          <w:rFonts w:ascii="Times New Roman" w:hAnsi="Times New Roman"/>
          <w:i/>
          <w:szCs w:val="24"/>
        </w:rPr>
        <w:t xml:space="preserve">back-propagation </w:t>
      </w:r>
      <w:r w:rsidRPr="00FE7E9B">
        <w:rPr>
          <w:rFonts w:ascii="Times New Roman" w:hAnsi="Times New Roman"/>
          <w:szCs w:val="24"/>
        </w:rPr>
        <w:t xml:space="preserve">es </w:t>
      </w:r>
      <w:r w:rsidRPr="00FE7E9B">
        <w:rPr>
          <w:rFonts w:ascii="Times New Roman" w:hAnsi="Times New Roman"/>
          <w:szCs w:val="24"/>
        </w:rPr>
        <w:t>usado para desarrollar la red neuronal. Las efectividad de ambos modelos son comparados por métodos estadísticos</w:t>
      </w:r>
      <w:r>
        <w:rPr>
          <w:rFonts w:ascii="Times New Roman" w:hAnsi="Times New Roman"/>
          <w:szCs w:val="24"/>
        </w:rPr>
        <w:t>.</w:t>
      </w:r>
    </w:p>
    <w:p w:rsidR="00772AD6" w:rsidRDefault="00772AD6" w:rsidP="00772AD6">
      <w:pPr>
        <w:spacing w:after="0" w:line="288" w:lineRule="auto"/>
        <w:jc w:val="both"/>
        <w:rPr>
          <w:rFonts w:ascii="Times New Roman" w:hAnsi="Times New Roman"/>
          <w:sz w:val="24"/>
          <w:szCs w:val="24"/>
        </w:rPr>
        <w:sectPr w:rsidR="00772AD6" w:rsidSect="001E5B5A">
          <w:pgSz w:w="12240" w:h="15840" w:code="1"/>
          <w:pgMar w:top="1418" w:right="1418" w:bottom="1418" w:left="1418" w:header="709" w:footer="709" w:gutter="0"/>
          <w:cols w:num="2" w:space="708"/>
          <w:docGrid w:linePitch="360"/>
        </w:sectPr>
      </w:pPr>
      <w:r w:rsidRPr="00772AD6">
        <w:rPr>
          <w:rFonts w:ascii="Times New Roman" w:hAnsi="Times New Roman"/>
          <w:sz w:val="24"/>
          <w:szCs w:val="24"/>
        </w:rPr>
        <w:t xml:space="preserve"> </w:t>
      </w:r>
    </w:p>
    <w:p w:rsidR="00772AD6" w:rsidRDefault="00641817" w:rsidP="00772AD6">
      <w:pPr>
        <w:spacing w:after="0" w:line="288" w:lineRule="auto"/>
        <w:jc w:val="center"/>
        <w:rPr>
          <w:rFonts w:ascii="Times New Roman" w:hAnsi="Times New Roman"/>
          <w:sz w:val="24"/>
          <w:szCs w:val="24"/>
        </w:rPr>
      </w:pPr>
      <w:r>
        <w:object w:dxaOrig="12243" w:dyaOrig="9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339.75pt" o:ole="">
            <v:imagedata r:id="rId9" o:title=""/>
          </v:shape>
          <o:OLEObject Type="Embed" ProgID="Visio.Drawing.11" ShapeID="_x0000_i1025" DrawAspect="Content" ObjectID="_1573572570" r:id="rId10"/>
        </w:object>
      </w:r>
    </w:p>
    <w:p w:rsidR="00772AD6" w:rsidRPr="00982657" w:rsidRDefault="00772AD6" w:rsidP="00772AD6">
      <w:pPr>
        <w:spacing w:after="0" w:line="480" w:lineRule="auto"/>
        <w:jc w:val="center"/>
        <w:rPr>
          <w:rFonts w:ascii="Times New Roman" w:hAnsi="Times New Roman"/>
          <w:sz w:val="24"/>
          <w:szCs w:val="24"/>
        </w:rPr>
        <w:sectPr w:rsidR="00772AD6" w:rsidRPr="00982657" w:rsidSect="00772AD6">
          <w:type w:val="continuous"/>
          <w:pgSz w:w="12240" w:h="15840" w:code="1"/>
          <w:pgMar w:top="1418" w:right="1418" w:bottom="1418" w:left="1418" w:header="709" w:footer="709" w:gutter="0"/>
          <w:cols w:space="708"/>
          <w:docGrid w:linePitch="360"/>
        </w:sectPr>
      </w:pPr>
      <w:r w:rsidRPr="00982657">
        <w:rPr>
          <w:rFonts w:ascii="Times New Roman" w:hAnsi="Times New Roman"/>
          <w:b/>
          <w:sz w:val="24"/>
          <w:szCs w:val="24"/>
        </w:rPr>
        <w:t>Fig</w:t>
      </w:r>
      <w:r w:rsidR="00663F15" w:rsidRPr="00982657">
        <w:rPr>
          <w:rFonts w:ascii="Times New Roman" w:hAnsi="Times New Roman"/>
          <w:b/>
          <w:sz w:val="24"/>
          <w:szCs w:val="24"/>
        </w:rPr>
        <w:t>ura</w:t>
      </w:r>
      <w:r w:rsidRPr="00982657">
        <w:rPr>
          <w:rFonts w:ascii="Times New Roman" w:hAnsi="Times New Roman"/>
          <w:b/>
          <w:sz w:val="24"/>
          <w:szCs w:val="24"/>
        </w:rPr>
        <w:t>. 1</w:t>
      </w:r>
      <w:r w:rsidRPr="00982657">
        <w:rPr>
          <w:rFonts w:ascii="Times New Roman" w:hAnsi="Times New Roman"/>
          <w:sz w:val="24"/>
          <w:szCs w:val="24"/>
        </w:rPr>
        <w:t>. Principales investigaciones en el torneado de los aceros inoxidables austeníticos</w:t>
      </w:r>
    </w:p>
    <w:p w:rsidR="00455469" w:rsidRPr="00663F15" w:rsidRDefault="009C5FC6" w:rsidP="00663F15">
      <w:pPr>
        <w:pStyle w:val="Prrafodelista"/>
        <w:numPr>
          <w:ilvl w:val="0"/>
          <w:numId w:val="7"/>
        </w:numPr>
        <w:spacing w:after="0" w:line="480" w:lineRule="auto"/>
        <w:jc w:val="both"/>
        <w:rPr>
          <w:rFonts w:ascii="Times New Roman" w:hAnsi="Times New Roman"/>
          <w:b/>
          <w:sz w:val="30"/>
          <w:szCs w:val="30"/>
        </w:rPr>
      </w:pPr>
      <w:r w:rsidRPr="00663F15">
        <w:rPr>
          <w:rFonts w:ascii="Times New Roman" w:hAnsi="Times New Roman"/>
          <w:b/>
          <w:sz w:val="30"/>
          <w:szCs w:val="30"/>
        </w:rPr>
        <w:t xml:space="preserve">Materiales y Métodos </w:t>
      </w:r>
    </w:p>
    <w:p w:rsidR="00663F15" w:rsidRPr="00663F15" w:rsidRDefault="00663F15" w:rsidP="00663F15">
      <w:pPr>
        <w:spacing w:after="0" w:line="288" w:lineRule="auto"/>
        <w:outlineLvl w:val="0"/>
        <w:rPr>
          <w:rFonts w:ascii="Times New Roman" w:hAnsi="Times New Roman"/>
          <w:b/>
          <w:sz w:val="24"/>
          <w:szCs w:val="24"/>
        </w:rPr>
      </w:pPr>
      <w:r w:rsidRPr="00663F15">
        <w:rPr>
          <w:rFonts w:ascii="Times New Roman" w:hAnsi="Times New Roman"/>
          <w:b/>
          <w:sz w:val="24"/>
          <w:szCs w:val="24"/>
        </w:rPr>
        <w:t>Modelos de rugosidad superficial</w:t>
      </w:r>
    </w:p>
    <w:p w:rsidR="00663F15" w:rsidRPr="00663F15" w:rsidRDefault="00663F15" w:rsidP="00663F15">
      <w:pPr>
        <w:spacing w:after="0" w:line="288" w:lineRule="auto"/>
        <w:jc w:val="both"/>
        <w:rPr>
          <w:rFonts w:ascii="Times New Roman" w:hAnsi="Times New Roman"/>
          <w:sz w:val="24"/>
          <w:lang w:val="es-419"/>
        </w:rPr>
      </w:pPr>
      <w:r w:rsidRPr="00663F15">
        <w:rPr>
          <w:rFonts w:ascii="Times New Roman" w:hAnsi="Times New Roman"/>
          <w:sz w:val="24"/>
        </w:rPr>
        <w:t xml:space="preserve">En el torneado existen muchos factores que afectan la rugosidad superficial como son: la herramienta de corte, el material de trabajo y los parámetros de corte. Los factores relacionados con las herramientas son: el material, el radio de la punta, el ángulo de ataque, la geometría de la arista de corte, la vibración de la herramienta, etc., mientras que las variables relacionadas con el material de la pieza de trabajo son: la dureza, las </w:t>
      </w:r>
      <w:r w:rsidRPr="00663F15">
        <w:rPr>
          <w:rFonts w:ascii="Times New Roman" w:hAnsi="Times New Roman"/>
          <w:sz w:val="24"/>
        </w:rPr>
        <w:t xml:space="preserve">propiedades físicas y mecánicas, entre otras. Por otro lado las condiciones de corte que influyen son: la velocidad de corte, el avance y la profundidad </w:t>
      </w:r>
      <w:r w:rsidRPr="00663F15">
        <w:rPr>
          <w:rFonts w:ascii="Times New Roman" w:hAnsi="Times New Roman"/>
          <w:sz w:val="24"/>
        </w:rPr>
        <w:fldChar w:fldCharType="begin"/>
      </w:r>
      <w:r w:rsidR="006E59D6">
        <w:rPr>
          <w:rFonts w:ascii="Times New Roman" w:hAnsi="Times New Roman"/>
          <w:sz w:val="24"/>
        </w:rPr>
        <w:instrText xml:space="preserve"> ADDIN EN.CITE &lt;EndNote&gt;&lt;Cite&gt;&lt;Author&gt;Sangwan&lt;/Author&gt;&lt;Year&gt;2015&lt;/Year&gt;&lt;RecNum&gt;572&lt;/RecNum&gt;&lt;DisplayText&gt;&lt;style font="Times New Roman" size="12"&gt;[18]&lt;/style&gt;&lt;/DisplayText&gt;&lt;record&gt;&lt;rec-number&gt;572&lt;/rec-number&gt;&lt;foreign-keys&gt;&lt;key app="EN" db-id="0edd0220m0rz03eptdrvrrtx0t05p9vp9ptz"&gt;572&lt;/key&gt;&lt;/foreign-keys&gt;&lt;ref-type name="Journal Article"&gt;17&lt;/ref-type&gt;&lt;contributors&gt;&lt;authors&gt;&lt;author&gt;Sangwan, Kuldip Singh&lt;/author&gt;&lt;author&gt;Saxena, Sachin&lt;/author&gt;&lt;author&gt;Kant, Girish&lt;/author&gt;&lt;/authors&gt;&lt;/contributors&gt;&lt;titles&gt;&lt;title&gt;Optimization of Machining Parameters to Minimize Surface Roughness using Integrated ANN-GA Approach&lt;/title&gt;&lt;secondary-title&gt;Procedia CIRP&lt;/secondary-title&gt;&lt;/titles&gt;&lt;periodical&gt;&lt;full-title&gt;Procedia CIRP&lt;/full-title&gt;&lt;/periodical&gt;&lt;pages&gt;305-310&lt;/pages&gt;&lt;volume&gt;29&lt;/volume&gt;&lt;keywords&gt;&lt;keyword&gt;Surface roughness&lt;/keyword&gt;&lt;keyword&gt;Artificial neural network&lt;/keyword&gt;&lt;keyword&gt;Genetic algorithm&lt;/keyword&gt;&lt;keyword&gt;Optimization&lt;/keyword&gt;&lt;keyword&gt;Machining&lt;/keyword&gt;&lt;/keywords&gt;&lt;dates&gt;&lt;year&gt;2015&lt;/year&gt;&lt;pub-dates&gt;&lt;date&gt;//&lt;/date&gt;&lt;/pub-dates&gt;&lt;/dates&gt;&lt;isbn&gt;2212-8271&lt;/isbn&gt;&lt;urls&gt;&lt;related-urls&gt;&lt;url&gt;http://www.sciencedirect.com/science/article/pii/S2212827115000402&lt;/url&gt;&lt;/related-urls&gt;&lt;/urls&gt;&lt;electronic-resource-num&gt;http://dx.doi.org/10.1016/j.procir.2015.02.002&lt;/electronic-resource-num&gt;&lt;/record&gt;&lt;/Cite&gt;&lt;/EndNote&gt;</w:instrText>
      </w:r>
      <w:r w:rsidRPr="00663F15">
        <w:rPr>
          <w:rFonts w:ascii="Times New Roman" w:hAnsi="Times New Roman"/>
          <w:sz w:val="24"/>
        </w:rPr>
        <w:fldChar w:fldCharType="separate"/>
      </w:r>
      <w:r w:rsidR="006E59D6">
        <w:rPr>
          <w:rFonts w:ascii="Times New Roman" w:hAnsi="Times New Roman"/>
          <w:noProof/>
          <w:sz w:val="24"/>
        </w:rPr>
        <w:t>[</w:t>
      </w:r>
      <w:hyperlink w:anchor="_ENREF_18" w:tooltip="Sangwan, 2015 #572" w:history="1">
        <w:r w:rsidR="006E59D6">
          <w:rPr>
            <w:rFonts w:ascii="Times New Roman" w:hAnsi="Times New Roman"/>
            <w:noProof/>
            <w:sz w:val="24"/>
          </w:rPr>
          <w:t>18</w:t>
        </w:r>
      </w:hyperlink>
      <w:r w:rsidR="006E59D6">
        <w:rPr>
          <w:rFonts w:ascii="Times New Roman" w:hAnsi="Times New Roman"/>
          <w:noProof/>
          <w:sz w:val="24"/>
        </w:rPr>
        <w:t>]</w:t>
      </w:r>
      <w:r w:rsidRPr="00663F15">
        <w:rPr>
          <w:rFonts w:ascii="Times New Roman" w:hAnsi="Times New Roman"/>
          <w:sz w:val="24"/>
        </w:rPr>
        <w:fldChar w:fldCharType="end"/>
      </w:r>
      <w:r w:rsidRPr="00663F15">
        <w:rPr>
          <w:rFonts w:ascii="Times New Roman" w:hAnsi="Times New Roman"/>
          <w:sz w:val="24"/>
          <w:lang w:val="es-419"/>
        </w:rPr>
        <w:t xml:space="preserve"> </w:t>
      </w:r>
    </w:p>
    <w:p w:rsidR="00663F15" w:rsidRPr="00663F15" w:rsidRDefault="00663F15" w:rsidP="00663F15">
      <w:pPr>
        <w:spacing w:after="0" w:line="288" w:lineRule="auto"/>
        <w:jc w:val="both"/>
        <w:rPr>
          <w:rFonts w:ascii="Times New Roman" w:hAnsi="Times New Roman"/>
          <w:sz w:val="24"/>
        </w:rPr>
      </w:pPr>
      <w:r w:rsidRPr="00663F15">
        <w:rPr>
          <w:rFonts w:ascii="Times New Roman" w:hAnsi="Times New Roman"/>
          <w:sz w:val="24"/>
        </w:rPr>
        <w:t>La selección adecuada de los parámetros de corte y de la geometría de la herramienta resulta compleja y difícil para lograr la calidad superficial requerida</w:t>
      </w:r>
      <w:r w:rsidRPr="00663F15">
        <w:rPr>
          <w:rFonts w:ascii="Times New Roman" w:hAnsi="Times New Roman"/>
          <w:sz w:val="24"/>
          <w:lang w:val="es-419"/>
        </w:rPr>
        <w:t xml:space="preserve"> </w:t>
      </w:r>
      <w:r w:rsidRPr="00663F15">
        <w:rPr>
          <w:rFonts w:ascii="Times New Roman" w:hAnsi="Times New Roman"/>
          <w:sz w:val="24"/>
          <w:lang w:val="es-419"/>
        </w:rPr>
        <w:fldChar w:fldCharType="begin"/>
      </w:r>
      <w:r w:rsidR="006E59D6">
        <w:rPr>
          <w:rFonts w:ascii="Times New Roman" w:hAnsi="Times New Roman"/>
          <w:sz w:val="24"/>
          <w:lang w:val="es-419"/>
        </w:rPr>
        <w:instrText xml:space="preserve"> ADDIN EN.CITE &lt;EndNote&gt;&lt;Cite&gt;&lt;Author&gt;Kilickap&lt;/Author&gt;&lt;Year&gt;2011&lt;/Year&gt;&lt;RecNum&gt;384&lt;/RecNum&gt;&lt;DisplayText&gt;&lt;style font="Times New Roman" size="12"&gt;[19]&lt;/style&gt;&lt;/DisplayText&gt;&lt;record&gt;&lt;rec-number&gt;384&lt;/rec-number&gt;&lt;foreign-keys&gt;&lt;key app="EN" db-id="0edd0220m0rz03eptdrvrrtx0t05p9vp9ptz"&gt;384&lt;/key&gt;&lt;/foreign-keys&gt;&lt;ref-type name="Journal Article"&gt;17&lt;/ref-type&gt;&lt;contributors&gt;&lt;authors&gt;&lt;author&gt;Kilickap, Erol&lt;/author&gt;&lt;author&gt;Huseyinoglu, Mesut&lt;/author&gt;&lt;author&gt;Yardimeden, Ahmet&lt;/author&gt;&lt;/authors&gt;&lt;/contributors&gt;&lt;titles&gt;&lt;title&gt;Optimization of drilling parameters on surface roughness in drilling of AISI 1045 using response surface methodology and genetic algorithm&lt;/title&gt;&lt;secondary-title&gt;The International Journal of Advanced Manufacturing Technology&lt;/secondary-title&gt;&lt;/titles&gt;&lt;periodical&gt;&lt;full-title&gt;The International Journal of Advanced Manufacturing Technology&lt;/full-title&gt;&lt;/periodical&gt;&lt;pages&gt;79-88&lt;/pages&gt;&lt;volume&gt;52&lt;/volume&gt;&lt;number&gt;1&lt;/number&gt;&lt;keywords&gt;&lt;keyword&gt;Engineering&lt;/keyword&gt;&lt;/keywords&gt;&lt;dates&gt;&lt;year&gt;2011&lt;/year&gt;&lt;/dates&gt;&lt;publisher&gt;Springer London&lt;/publisher&gt;&lt;isbn&gt;0268-3768&lt;/isbn&gt;&lt;urls&gt;&lt;related-urls&gt;&lt;url&gt;http://dx.doi.org/10.1007/s00170-010-2710-7&lt;/url&gt;&lt;/related-urls&gt;&lt;/urls&gt;&lt;electronic-resource-num&gt;10.1007/s00170-010-2710-7&lt;/electronic-resource-num&gt;&lt;/record&gt;&lt;/Cite&gt;&lt;/EndNote&gt;</w:instrText>
      </w:r>
      <w:r w:rsidRPr="00663F15">
        <w:rPr>
          <w:rFonts w:ascii="Times New Roman" w:hAnsi="Times New Roman"/>
          <w:sz w:val="24"/>
          <w:lang w:val="es-419"/>
        </w:rPr>
        <w:fldChar w:fldCharType="separate"/>
      </w:r>
      <w:r w:rsidR="006E59D6">
        <w:rPr>
          <w:rFonts w:ascii="Times New Roman" w:hAnsi="Times New Roman"/>
          <w:noProof/>
          <w:sz w:val="24"/>
          <w:lang w:val="es-419"/>
        </w:rPr>
        <w:t>[</w:t>
      </w:r>
      <w:hyperlink w:anchor="_ENREF_19" w:tooltip="Kilickap, 2011 #384" w:history="1">
        <w:r w:rsidR="006E59D6">
          <w:rPr>
            <w:rFonts w:ascii="Times New Roman" w:hAnsi="Times New Roman"/>
            <w:noProof/>
            <w:sz w:val="24"/>
            <w:lang w:val="es-419"/>
          </w:rPr>
          <w:t>19</w:t>
        </w:r>
      </w:hyperlink>
      <w:r w:rsidR="006E59D6">
        <w:rPr>
          <w:rFonts w:ascii="Times New Roman" w:hAnsi="Times New Roman"/>
          <w:noProof/>
          <w:sz w:val="24"/>
          <w:lang w:val="es-419"/>
        </w:rPr>
        <w:t>]</w:t>
      </w:r>
      <w:r w:rsidRPr="00663F15">
        <w:rPr>
          <w:rFonts w:ascii="Times New Roman" w:hAnsi="Times New Roman"/>
          <w:sz w:val="24"/>
          <w:lang w:val="es-419"/>
        </w:rPr>
        <w:fldChar w:fldCharType="end"/>
      </w:r>
      <w:r w:rsidRPr="00663F15">
        <w:rPr>
          <w:rFonts w:ascii="Times New Roman" w:hAnsi="Times New Roman"/>
          <w:sz w:val="24"/>
        </w:rPr>
        <w:t>. Por tanto, está claro que la selección y obtención de un modelo que describa este proceso es esencial para el mecanizado de los aceros</w:t>
      </w:r>
      <w:r w:rsidRPr="00663F15">
        <w:rPr>
          <w:rFonts w:ascii="Times New Roman" w:hAnsi="Times New Roman"/>
          <w:sz w:val="24"/>
          <w:lang w:val="es-419"/>
        </w:rPr>
        <w:t xml:space="preserve"> </w:t>
      </w:r>
      <w:r w:rsidRPr="00663F15">
        <w:rPr>
          <w:rFonts w:ascii="Times New Roman" w:hAnsi="Times New Roman"/>
          <w:sz w:val="24"/>
          <w:lang w:val="es-419"/>
        </w:rPr>
        <w:fldChar w:fldCharType="begin"/>
      </w:r>
      <w:r w:rsidR="006E59D6">
        <w:rPr>
          <w:rFonts w:ascii="Times New Roman" w:hAnsi="Times New Roman"/>
          <w:sz w:val="24"/>
          <w:lang w:val="es-419"/>
        </w:rPr>
        <w:instrText xml:space="preserve"> ADDIN EN.CITE &lt;EndNote&gt;&lt;Cite&gt;&lt;Author&gt;Haber&lt;/Author&gt;&lt;Year&gt;2004&lt;/Year&gt;&lt;RecNum&gt;580&lt;/RecNum&gt;&lt;DisplayText&gt;&lt;style font="Times New Roman" size="12"&gt;[20]&lt;/style&gt;&lt;/DisplayText&gt;&lt;record&gt;&lt;rec-number&gt;580&lt;/rec-number&gt;&lt;foreign-keys&gt;&lt;key app="EN" db-id="0edd0220m0rz03eptdrvrrtx0t05p9vp9ptz"&gt;580&lt;/key&gt;&lt;/foreign-keys&gt;&lt;ref-type name="Journal Article"&gt;17&lt;/ref-type&gt;&lt;contributors&gt;&lt;authors&gt;&lt;author&gt;Haber, R. E.&lt;/author&gt;&lt;author&gt;Jiménez, J. E.&lt;/author&gt;&lt;author&gt;Jiménez, A.&lt;/author&gt;&lt;author&gt;López-Coronado, J.&lt;/author&gt;&lt;/authors&gt;&lt;/contributors&gt;&lt;titles&gt;&lt;title&gt;Modelo matemático para la predicción del esfuerzo de corte en el mecanizado a alta velocidad&lt;/title&gt;&lt;secondary-title&gt;Revista de Metalurgia&lt;/secondary-title&gt;&lt;/titles&gt;&lt;periodical&gt;&lt;full-title&gt;Revista de Metalurgia&lt;/full-title&gt;&lt;/periodical&gt;&lt;pages&gt;247-258&lt;/pages&gt;&lt;volume&gt;40&lt;/volume&gt;&lt;number&gt;4&lt;/number&gt;&lt;dates&gt;&lt;year&gt;2004&lt;/year&gt;&lt;/dates&gt;&lt;urls&gt;&lt;/urls&gt;&lt;electronic-resource-num&gt;10.3989/revmetalm.2004.v40.i4.272&lt;/electronic-resource-num&gt;&lt;/record&gt;&lt;/Cite&gt;&lt;/EndNote&gt;</w:instrText>
      </w:r>
      <w:r w:rsidRPr="00663F15">
        <w:rPr>
          <w:rFonts w:ascii="Times New Roman" w:hAnsi="Times New Roman"/>
          <w:sz w:val="24"/>
          <w:lang w:val="es-419"/>
        </w:rPr>
        <w:fldChar w:fldCharType="separate"/>
      </w:r>
      <w:r w:rsidR="006E59D6">
        <w:rPr>
          <w:rFonts w:ascii="Times New Roman" w:hAnsi="Times New Roman"/>
          <w:noProof/>
          <w:sz w:val="24"/>
          <w:lang w:val="es-419"/>
        </w:rPr>
        <w:t>[</w:t>
      </w:r>
      <w:hyperlink w:anchor="_ENREF_20" w:tooltip="Haber, 2004 #580" w:history="1">
        <w:r w:rsidR="006E59D6">
          <w:rPr>
            <w:rFonts w:ascii="Times New Roman" w:hAnsi="Times New Roman"/>
            <w:noProof/>
            <w:sz w:val="24"/>
            <w:lang w:val="es-419"/>
          </w:rPr>
          <w:t>20</w:t>
        </w:r>
      </w:hyperlink>
      <w:r w:rsidR="006E59D6">
        <w:rPr>
          <w:rFonts w:ascii="Times New Roman" w:hAnsi="Times New Roman"/>
          <w:noProof/>
          <w:sz w:val="24"/>
          <w:lang w:val="es-419"/>
        </w:rPr>
        <w:t>]</w:t>
      </w:r>
      <w:r w:rsidRPr="00663F15">
        <w:rPr>
          <w:rFonts w:ascii="Times New Roman" w:hAnsi="Times New Roman"/>
          <w:sz w:val="24"/>
          <w:lang w:val="es-419"/>
        </w:rPr>
        <w:fldChar w:fldCharType="end"/>
      </w:r>
      <w:r w:rsidRPr="00663F15">
        <w:rPr>
          <w:rFonts w:ascii="Times New Roman" w:hAnsi="Times New Roman"/>
          <w:sz w:val="24"/>
        </w:rPr>
        <w:t>.</w:t>
      </w:r>
    </w:p>
    <w:p w:rsidR="00663F15" w:rsidRPr="00663F15" w:rsidRDefault="00663F15" w:rsidP="00663F15">
      <w:pPr>
        <w:spacing w:after="0" w:line="288" w:lineRule="auto"/>
        <w:jc w:val="both"/>
        <w:rPr>
          <w:rFonts w:ascii="Times New Roman" w:hAnsi="Times New Roman"/>
          <w:sz w:val="24"/>
        </w:rPr>
      </w:pPr>
      <w:r w:rsidRPr="00663F15">
        <w:rPr>
          <w:rFonts w:ascii="Times New Roman" w:hAnsi="Times New Roman"/>
          <w:sz w:val="24"/>
        </w:rPr>
        <w:t xml:space="preserve">La rugosidad superficial (Ra) es generalmente definida en base a la Norma </w:t>
      </w:r>
      <w:r w:rsidRPr="00663F15">
        <w:rPr>
          <w:rFonts w:ascii="Times New Roman" w:hAnsi="Times New Roman"/>
          <w:sz w:val="24"/>
        </w:rPr>
        <w:lastRenderedPageBreak/>
        <w:t>ISO 4287 como: la media aritmética de la desviación del perfil de la rugosidad desde la línea central a lo largo de la medición. Esta definición es dada en la ecuación (1).</w:t>
      </w:r>
    </w:p>
    <w:p w:rsidR="00663F15" w:rsidRPr="00663F15" w:rsidRDefault="00663F15" w:rsidP="00663F15">
      <w:pPr>
        <w:spacing w:after="0" w:line="288" w:lineRule="auto"/>
        <w:ind w:left="360"/>
        <w:rPr>
          <w:rFonts w:ascii="Times New Roman" w:hAnsi="Times New Roman"/>
          <w:sz w:val="24"/>
        </w:rPr>
      </w:pPr>
      <m:oMath>
        <m:r>
          <w:rPr>
            <w:rFonts w:ascii="Cambria Math" w:hAnsi="Cambria Math"/>
            <w:sz w:val="24"/>
          </w:rPr>
          <m:t>Ra=</m:t>
        </m:r>
        <m:f>
          <m:fPr>
            <m:ctrlPr>
              <w:rPr>
                <w:rFonts w:ascii="Cambria Math" w:hAnsi="Cambria Math"/>
                <w:i/>
                <w:sz w:val="24"/>
              </w:rPr>
            </m:ctrlPr>
          </m:fPr>
          <m:num>
            <m:r>
              <w:rPr>
                <w:rFonts w:ascii="Cambria Math" w:hAnsi="Cambria Math"/>
                <w:sz w:val="24"/>
              </w:rPr>
              <m:t>1</m:t>
            </m:r>
          </m:num>
          <m:den>
            <m:r>
              <w:rPr>
                <w:rFonts w:ascii="Cambria Math" w:hAnsi="Cambria Math"/>
                <w:sz w:val="24"/>
              </w:rPr>
              <m:t>L</m:t>
            </m:r>
          </m:den>
        </m:f>
        <m:nary>
          <m:naryPr>
            <m:limLoc m:val="undOvr"/>
            <m:ctrlPr>
              <w:rPr>
                <w:rFonts w:ascii="Cambria Math" w:hAnsi="Cambria Math"/>
                <w:i/>
                <w:sz w:val="24"/>
              </w:rPr>
            </m:ctrlPr>
          </m:naryPr>
          <m:sub>
            <m:r>
              <w:rPr>
                <w:rFonts w:ascii="Cambria Math" w:hAnsi="Cambria Math"/>
                <w:sz w:val="24"/>
              </w:rPr>
              <m:t>0</m:t>
            </m:r>
          </m:sub>
          <m:sup>
            <m:r>
              <w:rPr>
                <w:rFonts w:ascii="Cambria Math" w:hAnsi="Cambria Math"/>
                <w:sz w:val="24"/>
              </w:rPr>
              <m:t>L</m:t>
            </m:r>
          </m:sup>
          <m:e>
            <m:d>
              <m:dPr>
                <m:begChr m:val="|"/>
                <m:endChr m:val="|"/>
                <m:ctrlPr>
                  <w:rPr>
                    <w:rFonts w:ascii="Cambria Math" w:hAnsi="Cambria Math"/>
                    <w:i/>
                    <w:sz w:val="24"/>
                  </w:rPr>
                </m:ctrlPr>
              </m:dPr>
              <m:e>
                <m:r>
                  <w:rPr>
                    <w:rFonts w:ascii="Cambria Math" w:hAnsi="Cambria Math"/>
                    <w:sz w:val="24"/>
                  </w:rPr>
                  <m:t>y(x)</m:t>
                </m:r>
              </m:e>
            </m:d>
            <m:r>
              <w:rPr>
                <w:rFonts w:ascii="Cambria Math" w:hAnsi="Cambria Math"/>
                <w:sz w:val="24"/>
              </w:rPr>
              <m:t>dx                                  (</m:t>
            </m:r>
          </m:e>
        </m:nary>
      </m:oMath>
      <w:r w:rsidRPr="00663F15">
        <w:rPr>
          <w:rFonts w:ascii="Times New Roman" w:eastAsia="Times New Roman" w:hAnsi="Times New Roman"/>
          <w:sz w:val="24"/>
        </w:rPr>
        <w:t>1)</w:t>
      </w:r>
    </w:p>
    <w:p w:rsidR="00663F15" w:rsidRPr="00663F15" w:rsidRDefault="00663F15" w:rsidP="00663F15">
      <w:pPr>
        <w:spacing w:after="0" w:line="288" w:lineRule="auto"/>
        <w:jc w:val="both"/>
        <w:rPr>
          <w:rFonts w:ascii="Times New Roman" w:hAnsi="Times New Roman"/>
          <w:sz w:val="24"/>
        </w:rPr>
      </w:pPr>
      <w:r w:rsidRPr="00663F15">
        <w:rPr>
          <w:rFonts w:ascii="Times New Roman" w:hAnsi="Times New Roman"/>
          <w:sz w:val="24"/>
        </w:rPr>
        <w:t xml:space="preserve">Donde, L es la longitud de medición, e </w:t>
      </w:r>
      <w:r w:rsidRPr="00663F15">
        <w:rPr>
          <w:rFonts w:ascii="Times New Roman" w:hAnsi="Times New Roman"/>
          <w:i/>
          <w:sz w:val="24"/>
        </w:rPr>
        <w:t>y</w:t>
      </w:r>
      <w:r w:rsidRPr="00663F15">
        <w:rPr>
          <w:rFonts w:ascii="Times New Roman" w:hAnsi="Times New Roman"/>
          <w:sz w:val="24"/>
        </w:rPr>
        <w:t xml:space="preserve"> es la distancia entre dos puntos del perfil. </w:t>
      </w:r>
    </w:p>
    <w:p w:rsidR="00663F15" w:rsidRPr="00663F15" w:rsidRDefault="00663F15" w:rsidP="00663F15">
      <w:pPr>
        <w:spacing w:after="0" w:line="288" w:lineRule="auto"/>
        <w:jc w:val="both"/>
        <w:rPr>
          <w:rFonts w:ascii="Times New Roman" w:hAnsi="Times New Roman"/>
          <w:sz w:val="24"/>
        </w:rPr>
      </w:pPr>
      <w:r w:rsidRPr="00663F15">
        <w:rPr>
          <w:rFonts w:ascii="Times New Roman" w:hAnsi="Times New Roman"/>
          <w:sz w:val="24"/>
        </w:rPr>
        <w:t>La relación entre la rugosidad superficial y las variables de mecanizado puede ser definida como (ecuación (2)):</w:t>
      </w:r>
    </w:p>
    <w:p w:rsidR="00663F15" w:rsidRPr="00663F15" w:rsidRDefault="00663F15" w:rsidP="00663F15">
      <w:pPr>
        <w:spacing w:after="0" w:line="288" w:lineRule="auto"/>
        <w:ind w:left="360"/>
        <w:jc w:val="both"/>
        <w:rPr>
          <w:rFonts w:ascii="Times New Roman" w:hAnsi="Times New Roman"/>
          <w:sz w:val="24"/>
        </w:rPr>
      </w:pPr>
      <m:oMathPara>
        <m:oMathParaPr>
          <m:jc m:val="left"/>
        </m:oMathParaPr>
        <m:oMath>
          <m:r>
            <w:rPr>
              <w:rFonts w:ascii="Cambria Math" w:hAnsi="Cambria Math"/>
              <w:sz w:val="24"/>
            </w:rPr>
            <m:t>Ra=C∙</m:t>
          </m:r>
          <m:sSup>
            <m:sSupPr>
              <m:ctrlPr>
                <w:rPr>
                  <w:rFonts w:ascii="Cambria Math" w:hAnsi="Cambria Math"/>
                  <w:i/>
                  <w:sz w:val="24"/>
                </w:rPr>
              </m:ctrlPr>
            </m:sSupPr>
            <m:e>
              <m:r>
                <w:rPr>
                  <w:rFonts w:ascii="Cambria Math" w:hAnsi="Cambria Math"/>
                  <w:sz w:val="24"/>
                </w:rPr>
                <m:t>V</m:t>
              </m:r>
            </m:e>
            <m:sup>
              <m:r>
                <w:rPr>
                  <w:rFonts w:ascii="Cambria Math" w:hAnsi="Cambria Math"/>
                  <w:sz w:val="24"/>
                </w:rPr>
                <m:t>n</m:t>
              </m:r>
            </m:sup>
          </m:sSup>
          <m:r>
            <w:rPr>
              <w:rFonts w:ascii="Cambria Math" w:hAnsi="Cambria Math"/>
              <w:sz w:val="24"/>
            </w:rPr>
            <m:t>∙</m:t>
          </m:r>
          <m:sSup>
            <m:sSupPr>
              <m:ctrlPr>
                <w:rPr>
                  <w:rFonts w:ascii="Cambria Math" w:hAnsi="Cambria Math"/>
                  <w:i/>
                  <w:sz w:val="24"/>
                </w:rPr>
              </m:ctrlPr>
            </m:sSupPr>
            <m:e>
              <m:r>
                <w:rPr>
                  <w:rFonts w:ascii="Cambria Math" w:hAnsi="Cambria Math"/>
                  <w:sz w:val="24"/>
                </w:rPr>
                <m:t>f</m:t>
              </m:r>
            </m:e>
            <m:sup>
              <m:r>
                <w:rPr>
                  <w:rFonts w:ascii="Cambria Math" w:hAnsi="Cambria Math"/>
                  <w:sz w:val="24"/>
                </w:rPr>
                <m:t>m</m:t>
              </m:r>
            </m:sup>
          </m:sSup>
          <m:r>
            <w:rPr>
              <w:rFonts w:ascii="Cambria Math" w:hAnsi="Cambria Math"/>
              <w:sz w:val="24"/>
            </w:rPr>
            <m:t>∙</m:t>
          </m:r>
          <m:sSup>
            <m:sSupPr>
              <m:ctrlPr>
                <w:rPr>
                  <w:rFonts w:ascii="Cambria Math" w:hAnsi="Cambria Math"/>
                  <w:i/>
                  <w:sz w:val="24"/>
                </w:rPr>
              </m:ctrlPr>
            </m:sSupPr>
            <m:e>
              <m:r>
                <w:rPr>
                  <w:rFonts w:ascii="Cambria Math" w:hAnsi="Cambria Math"/>
                  <w:sz w:val="24"/>
                </w:rPr>
                <m:t>d</m:t>
              </m:r>
            </m:e>
            <m:sup>
              <m:r>
                <w:rPr>
                  <w:rFonts w:ascii="Cambria Math" w:hAnsi="Cambria Math"/>
                  <w:sz w:val="24"/>
                </w:rPr>
                <m:t>p</m:t>
              </m:r>
            </m:sup>
          </m:sSup>
          <m:r>
            <w:rPr>
              <w:rFonts w:ascii="Cambria Math" w:hAnsi="Cambria Math"/>
              <w:sz w:val="24"/>
            </w:rPr>
            <m:t>∙</m:t>
          </m:r>
          <m:sSup>
            <m:sSupPr>
              <m:ctrlPr>
                <w:rPr>
                  <w:rFonts w:ascii="Cambria Math" w:hAnsi="Cambria Math"/>
                  <w:i/>
                  <w:sz w:val="24"/>
                </w:rPr>
              </m:ctrlPr>
            </m:sSupPr>
            <m:e>
              <m:r>
                <w:rPr>
                  <w:rFonts w:ascii="Cambria Math" w:hAnsi="Cambria Math"/>
                  <w:sz w:val="24"/>
                </w:rPr>
                <m:t>r</m:t>
              </m:r>
            </m:e>
            <m:sup>
              <m:r>
                <w:rPr>
                  <w:rFonts w:ascii="Cambria Math" w:hAnsi="Cambria Math"/>
                  <w:sz w:val="24"/>
                </w:rPr>
                <m:t>l</m:t>
              </m:r>
            </m:sup>
          </m:sSup>
          <m:r>
            <w:rPr>
              <w:rFonts w:ascii="Cambria Math" w:hAnsi="Cambria Math"/>
              <w:sz w:val="24"/>
            </w:rPr>
            <m:t>∙ε                (2)</m:t>
          </m:r>
        </m:oMath>
      </m:oMathPara>
    </w:p>
    <w:p w:rsidR="00663F15" w:rsidRPr="00663F15" w:rsidRDefault="00663F15" w:rsidP="00663F15">
      <w:pPr>
        <w:spacing w:after="0" w:line="288" w:lineRule="auto"/>
        <w:jc w:val="both"/>
        <w:rPr>
          <w:rFonts w:ascii="Times New Roman" w:hAnsi="Times New Roman"/>
          <w:sz w:val="24"/>
        </w:rPr>
      </w:pPr>
      <w:r w:rsidRPr="00663F15">
        <w:rPr>
          <w:rFonts w:ascii="Times New Roman" w:hAnsi="Times New Roman"/>
          <w:sz w:val="24"/>
        </w:rPr>
        <w:t xml:space="preserve">Donde, Ra es la rugosidad superficial medida en µm; </w:t>
      </w:r>
      <w:r w:rsidRPr="00663F15">
        <w:rPr>
          <w:rFonts w:ascii="Times New Roman" w:hAnsi="Times New Roman"/>
          <w:i/>
          <w:sz w:val="24"/>
        </w:rPr>
        <w:t>V, f, d, r</w:t>
      </w:r>
      <w:r w:rsidRPr="00663F15">
        <w:rPr>
          <w:rFonts w:ascii="Times New Roman" w:hAnsi="Times New Roman"/>
          <w:sz w:val="24"/>
        </w:rPr>
        <w:t xml:space="preserve"> son velocidad de corte (m min</w:t>
      </w:r>
      <w:r w:rsidRPr="00663F15">
        <w:rPr>
          <w:rFonts w:ascii="Times New Roman" w:hAnsi="Times New Roman"/>
          <w:sz w:val="24"/>
          <w:vertAlign w:val="superscript"/>
        </w:rPr>
        <w:t>-1</w:t>
      </w:r>
      <w:r w:rsidRPr="00663F15">
        <w:rPr>
          <w:rFonts w:ascii="Times New Roman" w:hAnsi="Times New Roman"/>
          <w:sz w:val="24"/>
        </w:rPr>
        <w:t>), avance (</w:t>
      </w:r>
      <w:r w:rsidRPr="00663F15">
        <w:rPr>
          <w:rFonts w:ascii="Times New Roman" w:hAnsi="Times New Roman"/>
          <w:bCs/>
          <w:sz w:val="24"/>
        </w:rPr>
        <w:t>mm rev</w:t>
      </w:r>
      <w:r w:rsidRPr="00663F15">
        <w:rPr>
          <w:rFonts w:ascii="Times New Roman" w:hAnsi="Times New Roman"/>
          <w:bCs/>
          <w:sz w:val="24"/>
          <w:vertAlign w:val="superscript"/>
        </w:rPr>
        <w:t>-1</w:t>
      </w:r>
      <w:r w:rsidRPr="00663F15">
        <w:rPr>
          <w:rFonts w:ascii="Times New Roman" w:hAnsi="Times New Roman"/>
          <w:sz w:val="24"/>
        </w:rPr>
        <w:t xml:space="preserve">), profundidad (mm), radio de la punta de la herramienta (mm), respectivamente. </w:t>
      </w:r>
      <w:r w:rsidRPr="00663F15">
        <w:rPr>
          <w:rFonts w:ascii="Times New Roman" w:hAnsi="Times New Roman"/>
          <w:i/>
          <w:sz w:val="24"/>
        </w:rPr>
        <w:t>C, m, n, l</w:t>
      </w:r>
      <w:r w:rsidRPr="00663F15">
        <w:rPr>
          <w:rFonts w:ascii="Times New Roman" w:hAnsi="Times New Roman"/>
          <w:sz w:val="24"/>
        </w:rPr>
        <w:t xml:space="preserve"> son constantes y </w:t>
      </w:r>
      <w:r w:rsidRPr="00663F15">
        <w:rPr>
          <w:rFonts w:ascii="Times New Roman" w:hAnsi="Times New Roman"/>
          <w:i/>
          <w:sz w:val="24"/>
        </w:rPr>
        <w:t xml:space="preserve">Ɛ </w:t>
      </w:r>
      <w:r w:rsidRPr="00663F15">
        <w:rPr>
          <w:rFonts w:ascii="Times New Roman" w:hAnsi="Times New Roman"/>
          <w:sz w:val="24"/>
        </w:rPr>
        <w:t>es el error aleatorio</w:t>
      </w:r>
      <w:r w:rsidRPr="00663F15">
        <w:rPr>
          <w:rFonts w:ascii="Times New Roman" w:hAnsi="Times New Roman"/>
          <w:sz w:val="24"/>
          <w:lang w:val="es-419"/>
        </w:rPr>
        <w:t xml:space="preserve"> </w:t>
      </w:r>
      <w:r w:rsidRPr="00663F15">
        <w:rPr>
          <w:rFonts w:ascii="Times New Roman" w:hAnsi="Times New Roman"/>
          <w:sz w:val="24"/>
          <w:lang w:val="es-419"/>
        </w:rPr>
        <w:fldChar w:fldCharType="begin"/>
      </w:r>
      <w:r w:rsidR="006E59D6">
        <w:rPr>
          <w:rFonts w:ascii="Times New Roman" w:hAnsi="Times New Roman"/>
          <w:sz w:val="24"/>
          <w:lang w:val="es-419"/>
        </w:rPr>
        <w:instrText xml:space="preserve"> ADDIN EN.CITE &lt;EndNote&gt;&lt;Cite&gt;&lt;Author&gt;Asiltürk&lt;/Author&gt;&lt;Year&gt;2011&lt;/Year&gt;&lt;RecNum&gt;527&lt;/RecNum&gt;&lt;DisplayText&gt;&lt;style font="Times New Roman" size="12"&gt;[21]&lt;/style&gt;&lt;/DisplayText&gt;&lt;record&gt;&lt;rec-number&gt;527&lt;/rec-number&gt;&lt;foreign-keys&gt;&lt;key app="EN" db-id="0edd0220m0rz03eptdrvrrtx0t05p9vp9ptz"&gt;527&lt;/key&gt;&lt;/foreign-keys&gt;&lt;ref-type name="Journal Article"&gt;17&lt;/ref-type&gt;&lt;contributors&gt;&lt;authors&gt;&lt;author&gt;Asiltürk, Il. &lt;/author&gt;&lt;author&gt;Çunka, M.&lt;/author&gt;&lt;/authors&gt;&lt;/contributors&gt;&lt;titles&gt;&lt;title&gt;Modeling and prediction of surface roughness in turning operations using artificial neural network and multiple regression method&lt;/title&gt;&lt;secondary-title&gt;Expert Systems with Applications&lt;/secondary-title&gt;&lt;/titles&gt;&lt;periodical&gt;&lt;full-title&gt;Expert Systems with Applications&lt;/full-title&gt;&lt;/periodical&gt;&lt;pages&gt;5826–5832&lt;/pages&gt;&lt;volume&gt;38&lt;/volume&gt;&lt;dates&gt;&lt;year&gt;2011&lt;/year&gt;&lt;/dates&gt;&lt;isbn&gt;0957-4174&lt;/isbn&gt;&lt;urls&gt;&lt;/urls&gt;&lt;electronic-resource-num&gt;10.1016/j.eswa.2010.11.041&lt;/electronic-resource-num&gt;&lt;/record&gt;&lt;/Cite&gt;&lt;/EndNote&gt;</w:instrText>
      </w:r>
      <w:r w:rsidRPr="00663F15">
        <w:rPr>
          <w:rFonts w:ascii="Times New Roman" w:hAnsi="Times New Roman"/>
          <w:sz w:val="24"/>
          <w:lang w:val="es-419"/>
        </w:rPr>
        <w:fldChar w:fldCharType="separate"/>
      </w:r>
      <w:r w:rsidR="006E59D6">
        <w:rPr>
          <w:rFonts w:ascii="Times New Roman" w:hAnsi="Times New Roman"/>
          <w:noProof/>
          <w:sz w:val="24"/>
          <w:lang w:val="es-419"/>
        </w:rPr>
        <w:t>[</w:t>
      </w:r>
      <w:hyperlink w:anchor="_ENREF_21" w:tooltip="Asiltürk, 2011 #527" w:history="1">
        <w:r w:rsidR="006E59D6">
          <w:rPr>
            <w:rFonts w:ascii="Times New Roman" w:hAnsi="Times New Roman"/>
            <w:noProof/>
            <w:sz w:val="24"/>
            <w:lang w:val="es-419"/>
          </w:rPr>
          <w:t>21</w:t>
        </w:r>
      </w:hyperlink>
      <w:r w:rsidR="006E59D6">
        <w:rPr>
          <w:rFonts w:ascii="Times New Roman" w:hAnsi="Times New Roman"/>
          <w:noProof/>
          <w:sz w:val="24"/>
          <w:lang w:val="es-419"/>
        </w:rPr>
        <w:t>]</w:t>
      </w:r>
      <w:r w:rsidRPr="00663F15">
        <w:rPr>
          <w:rFonts w:ascii="Times New Roman" w:hAnsi="Times New Roman"/>
          <w:sz w:val="24"/>
          <w:lang w:val="es-419"/>
        </w:rPr>
        <w:fldChar w:fldCharType="end"/>
      </w:r>
      <w:r w:rsidRPr="00663F15">
        <w:rPr>
          <w:rFonts w:ascii="Times New Roman" w:hAnsi="Times New Roman"/>
          <w:sz w:val="24"/>
          <w:lang w:val="es-419"/>
        </w:rPr>
        <w:t>.</w:t>
      </w:r>
      <w:r w:rsidRPr="00663F15">
        <w:rPr>
          <w:rFonts w:ascii="Times New Roman" w:hAnsi="Times New Roman"/>
          <w:sz w:val="24"/>
        </w:rPr>
        <w:t xml:space="preserve"> La ecuación 1 puede ser vista como la ecuación 3 para facilitar la representación de las constantes y los parámetros. La rugosidad media aritmética (Ra) y la altura del pico máximo (Rt) de las superficies torneadas pueden ser determinadas por las ecuaciones siguientes (3 y 4): </w:t>
      </w:r>
    </w:p>
    <w:p w:rsidR="00663F15" w:rsidRPr="00663F15" w:rsidRDefault="00663F15" w:rsidP="00663F15">
      <w:pPr>
        <w:spacing w:after="0" w:line="288" w:lineRule="auto"/>
        <w:ind w:left="360"/>
        <w:jc w:val="both"/>
        <w:rPr>
          <w:rFonts w:ascii="Times New Roman" w:hAnsi="Times New Roman"/>
          <w:sz w:val="24"/>
        </w:rPr>
      </w:pPr>
      <m:oMathPara>
        <m:oMathParaPr>
          <m:jc m:val="left"/>
        </m:oMathParaPr>
        <m:oMath>
          <m:r>
            <w:rPr>
              <w:rFonts w:ascii="Cambria Math" w:hAnsi="Cambria Math"/>
              <w:sz w:val="24"/>
            </w:rPr>
            <m:t>Ra≈</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32∙r</m:t>
              </m:r>
            </m:den>
          </m:f>
          <m:r>
            <w:rPr>
              <w:rFonts w:ascii="Cambria Math" w:hAnsi="Cambria Math"/>
              <w:sz w:val="24"/>
            </w:rPr>
            <m:t xml:space="preserve">                                              (3)</m:t>
          </m:r>
        </m:oMath>
      </m:oMathPara>
    </w:p>
    <w:p w:rsidR="00663F15" w:rsidRPr="00663F15" w:rsidRDefault="00663F15" w:rsidP="00663F15">
      <w:pPr>
        <w:spacing w:after="0" w:line="288" w:lineRule="auto"/>
        <w:ind w:left="360"/>
        <w:jc w:val="both"/>
        <w:rPr>
          <w:rFonts w:ascii="Times New Roman" w:hAnsi="Times New Roman"/>
          <w:sz w:val="24"/>
        </w:rPr>
      </w:pPr>
      <m:oMathPara>
        <m:oMathParaPr>
          <m:jc m:val="left"/>
        </m:oMathParaPr>
        <m:oMath>
          <m:r>
            <w:rPr>
              <w:rFonts w:ascii="Cambria Math" w:hAnsi="Cambria Math"/>
              <w:sz w:val="24"/>
            </w:rPr>
            <m:t>Rt≈</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f</m:t>
                  </m:r>
                </m:e>
                <m:sup>
                  <m:r>
                    <w:rPr>
                      <w:rFonts w:ascii="Cambria Math" w:hAnsi="Cambria Math"/>
                      <w:sz w:val="24"/>
                    </w:rPr>
                    <m:t>2</m:t>
                  </m:r>
                </m:sup>
              </m:sSup>
            </m:num>
            <m:den>
              <m:r>
                <w:rPr>
                  <w:rFonts w:ascii="Cambria Math" w:hAnsi="Cambria Math"/>
                  <w:sz w:val="24"/>
                </w:rPr>
                <m:t>8∙r</m:t>
              </m:r>
            </m:den>
          </m:f>
          <m:r>
            <w:rPr>
              <w:rFonts w:ascii="Cambria Math" w:hAnsi="Cambria Math"/>
              <w:sz w:val="24"/>
            </w:rPr>
            <m:t xml:space="preserve">                                                 (4)</m:t>
          </m:r>
        </m:oMath>
      </m:oMathPara>
    </w:p>
    <w:p w:rsidR="00663F15" w:rsidRPr="00663F15" w:rsidRDefault="00663F15" w:rsidP="00663F15">
      <w:pPr>
        <w:spacing w:after="0" w:line="288" w:lineRule="auto"/>
        <w:jc w:val="both"/>
        <w:rPr>
          <w:rFonts w:ascii="Times New Roman" w:hAnsi="Times New Roman"/>
          <w:sz w:val="24"/>
        </w:rPr>
      </w:pPr>
      <w:r w:rsidRPr="00663F15">
        <w:rPr>
          <w:rFonts w:ascii="Times New Roman" w:hAnsi="Times New Roman"/>
          <w:sz w:val="24"/>
        </w:rPr>
        <w:t>Donde r, es el radio de la punta (mm) y f, es el avance de corte (</w:t>
      </w:r>
      <w:r w:rsidRPr="00663F15">
        <w:rPr>
          <w:rFonts w:ascii="Times New Roman" w:hAnsi="Times New Roman"/>
          <w:bCs/>
          <w:sz w:val="24"/>
        </w:rPr>
        <w:t>mm rev</w:t>
      </w:r>
      <w:r w:rsidRPr="00663F15">
        <w:rPr>
          <w:rFonts w:ascii="Times New Roman" w:hAnsi="Times New Roman"/>
          <w:bCs/>
          <w:sz w:val="24"/>
          <w:vertAlign w:val="superscript"/>
        </w:rPr>
        <w:t>-1</w:t>
      </w:r>
      <w:r w:rsidRPr="00663F15">
        <w:rPr>
          <w:rFonts w:ascii="Times New Roman" w:hAnsi="Times New Roman"/>
          <w:sz w:val="24"/>
        </w:rPr>
        <w:t xml:space="preserve">). Las ecuaciones 3 y 4 muestran que la rugosidad superficial incrementa proporcionalmente con el avance y </w:t>
      </w:r>
      <w:r w:rsidRPr="00663F15">
        <w:rPr>
          <w:rFonts w:ascii="Times New Roman" w:hAnsi="Times New Roman"/>
          <w:sz w:val="24"/>
          <w:lang w:val="es-419"/>
        </w:rPr>
        <w:t xml:space="preserve">además </w:t>
      </w:r>
      <w:r w:rsidRPr="00663F15">
        <w:rPr>
          <w:rFonts w:ascii="Times New Roman" w:hAnsi="Times New Roman"/>
          <w:sz w:val="24"/>
        </w:rPr>
        <w:t xml:space="preserve">el </w:t>
      </w:r>
      <w:r w:rsidRPr="00663F15">
        <w:rPr>
          <w:rFonts w:ascii="Times New Roman" w:hAnsi="Times New Roman"/>
          <w:sz w:val="24"/>
          <w:lang w:val="es-419"/>
        </w:rPr>
        <w:t xml:space="preserve">aumento del </w:t>
      </w:r>
      <w:r w:rsidRPr="00663F15">
        <w:rPr>
          <w:rFonts w:ascii="Times New Roman" w:hAnsi="Times New Roman"/>
          <w:sz w:val="24"/>
        </w:rPr>
        <w:t>radio de la punta</w:t>
      </w:r>
      <w:r w:rsidRPr="00663F15">
        <w:rPr>
          <w:rFonts w:ascii="Times New Roman" w:hAnsi="Times New Roman"/>
          <w:sz w:val="24"/>
          <w:lang w:val="es-419"/>
        </w:rPr>
        <w:t xml:space="preserve"> de la herramienta de corte </w:t>
      </w:r>
      <w:r w:rsidRPr="00663F15">
        <w:rPr>
          <w:rFonts w:ascii="Times New Roman" w:hAnsi="Times New Roman"/>
          <w:sz w:val="24"/>
        </w:rPr>
        <w:t xml:space="preserve">reduce la rugosidad </w:t>
      </w:r>
      <w:r w:rsidRPr="00663F15">
        <w:rPr>
          <w:rFonts w:ascii="Times New Roman" w:hAnsi="Times New Roman"/>
          <w:sz w:val="24"/>
          <w:lang w:val="es-419"/>
        </w:rPr>
        <w:t xml:space="preserve">superficial </w:t>
      </w:r>
      <w:r w:rsidRPr="00663F15">
        <w:rPr>
          <w:rFonts w:ascii="Times New Roman" w:hAnsi="Times New Roman"/>
          <w:sz w:val="24"/>
        </w:rPr>
        <w:t>en el torneado.</w:t>
      </w:r>
    </w:p>
    <w:p w:rsidR="00663F15" w:rsidRPr="00663F15" w:rsidRDefault="00663F15" w:rsidP="00663F15">
      <w:pPr>
        <w:spacing w:after="0" w:line="288" w:lineRule="auto"/>
        <w:jc w:val="both"/>
        <w:outlineLvl w:val="0"/>
        <w:rPr>
          <w:rFonts w:ascii="Times New Roman" w:hAnsi="Times New Roman"/>
          <w:b/>
          <w:sz w:val="24"/>
          <w:szCs w:val="24"/>
        </w:rPr>
      </w:pPr>
      <w:r w:rsidRPr="00663F15">
        <w:rPr>
          <w:rFonts w:ascii="Times New Roman" w:hAnsi="Times New Roman"/>
          <w:b/>
          <w:sz w:val="24"/>
          <w:szCs w:val="24"/>
        </w:rPr>
        <w:t>Modelación por regresión múltiple</w:t>
      </w:r>
    </w:p>
    <w:p w:rsidR="00663F15" w:rsidRPr="00663F15" w:rsidRDefault="00663F15" w:rsidP="00663F15">
      <w:pPr>
        <w:spacing w:after="0" w:line="288" w:lineRule="auto"/>
        <w:jc w:val="both"/>
        <w:rPr>
          <w:rFonts w:ascii="Times New Roman" w:hAnsi="Times New Roman"/>
          <w:sz w:val="24"/>
          <w:szCs w:val="24"/>
        </w:rPr>
      </w:pPr>
      <w:r w:rsidRPr="00663F15">
        <w:rPr>
          <w:rFonts w:ascii="Times New Roman" w:hAnsi="Times New Roman"/>
          <w:sz w:val="24"/>
          <w:szCs w:val="24"/>
        </w:rPr>
        <w:t xml:space="preserve">La regresión múltiple es una técnica estadística que permite determinar la correlación que existe entre variables </w:t>
      </w:r>
      <w:r w:rsidRPr="00663F15">
        <w:rPr>
          <w:rFonts w:ascii="Times New Roman" w:hAnsi="Times New Roman"/>
          <w:sz w:val="24"/>
          <w:szCs w:val="24"/>
        </w:rPr>
        <w:t>independientes y dos o más variables dependientes. La regresión múltiple se puede utilizar para analizar datos ordinales y categóricos</w:t>
      </w:r>
      <w:r w:rsidRPr="00663F15">
        <w:rPr>
          <w:rFonts w:ascii="Times New Roman" w:hAnsi="Times New Roman"/>
          <w:sz w:val="24"/>
          <w:szCs w:val="24"/>
          <w:lang w:val="es-419"/>
        </w:rPr>
        <w:t xml:space="preserve"> </w:t>
      </w:r>
      <w:r w:rsidRPr="00663F15">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&lt;EndNote&gt;&lt;Cite&gt;&lt;Author&gt;Kalyan&lt;/Author&gt;&lt;Year&gt;2008&lt;/Year&gt;&lt;RecNum&gt;356&lt;/RecNum&gt;&lt;DisplayText&gt;&lt;style font="Times New Roman" size="12"&gt;[22]&lt;/style&gt;&lt;/DisplayText&gt;&lt;record&gt;&lt;rec-number&gt;356&lt;/rec-number&gt;&lt;foreign-keys&gt;&lt;key app="EN" db-id="0edd0220m0rz03eptdrvrrtx0t05p9vp9ptz"&gt;356&lt;/key&gt;&lt;/foreign-keys&gt;&lt;ref-type name="Journal Article"&gt;17&lt;/ref-type&gt;&lt;contributors&gt;&lt;authors&gt;&lt;author&gt;Kalyan, K. V. B. S.&lt;/author&gt;&lt;author&gt;Choudhury, S. K.&lt;/author&gt;&lt;/authors&gt;&lt;/contributors&gt;&lt;titles&gt;&lt;title&gt;Investigation of tool wear and cutting force in cryogenic machining using design of experiments&lt;/title&gt;&lt;secondary-title&gt;Journal of Materials Processing Technology&lt;/secondary-title&gt;&lt;/titles&gt;&lt;periodical&gt;&lt;full-title&gt;Journal of Materials Processing Technology&lt;/full-title&gt;&lt;/periodical&gt;&lt;pages&gt;95-101&lt;/pages&gt;&lt;volume&gt;203&lt;/volume&gt;&lt;number&gt;1–3&lt;/number&gt;&lt;keywords&gt;&lt;keyword&gt;Turning&lt;/keyword&gt;&lt;keyword&gt;Cryogenic machining&lt;/keyword&gt;&lt;keyword&gt;Tool wear&lt;/keyword&gt;&lt;keyword&gt;Cutting force&lt;/keyword&gt;&lt;/keywords&gt;&lt;dates&gt;&lt;year&gt;2008&lt;/year&gt;&lt;/dates&gt;&lt;isbn&gt;0924-0136&lt;/isbn&gt;&lt;urls&gt;&lt;related-urls&gt;&lt;url&gt;http://www.sciencedirect.com/science/article/pii/S0924013607009302&lt;/url&gt;&lt;/related-urls&gt;&lt;/urls&gt;&lt;electronic-resource-num&gt;10.1016/j.jmatprotec.2007.10.036&lt;/electronic-resource-num&gt;&lt;/record&gt;&lt;/Cite&gt;&lt;/EndNote&gt;</w:instrText>
      </w:r>
      <w:r w:rsidRPr="00663F15">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22" w:tooltip="Kalyan, 2008 #356" w:history="1">
        <w:r w:rsidR="006E59D6">
          <w:rPr>
            <w:rFonts w:ascii="Times New Roman" w:hAnsi="Times New Roman"/>
            <w:noProof/>
            <w:sz w:val="24"/>
            <w:szCs w:val="24"/>
            <w:lang w:val="es-419"/>
          </w:rPr>
          <w:t>22</w:t>
        </w:r>
      </w:hyperlink>
      <w:r w:rsidR="006E59D6">
        <w:rPr>
          <w:rFonts w:ascii="Times New Roman" w:hAnsi="Times New Roman"/>
          <w:noProof/>
          <w:sz w:val="24"/>
          <w:szCs w:val="24"/>
          <w:lang w:val="es-419"/>
        </w:rPr>
        <w:t>]</w:t>
      </w:r>
      <w:r w:rsidRPr="00663F15">
        <w:rPr>
          <w:rFonts w:ascii="Times New Roman" w:hAnsi="Times New Roman"/>
          <w:sz w:val="24"/>
          <w:szCs w:val="24"/>
          <w:lang w:val="es-419"/>
        </w:rPr>
        <w:fldChar w:fldCharType="end"/>
      </w:r>
      <w:r w:rsidRPr="00663F15">
        <w:rPr>
          <w:rFonts w:ascii="Times New Roman" w:hAnsi="Times New Roman"/>
          <w:sz w:val="24"/>
          <w:szCs w:val="24"/>
        </w:rPr>
        <w:t>. Por lo general, se realiza primeramente un análisis de varianza (ANOVA)</w:t>
      </w:r>
      <w:r w:rsidRPr="00663F15">
        <w:rPr>
          <w:rFonts w:ascii="Times New Roman" w:hAnsi="Times New Roman"/>
          <w:sz w:val="24"/>
          <w:szCs w:val="24"/>
          <w:lang w:val="es-419"/>
        </w:rPr>
        <w:t xml:space="preserve"> </w:t>
      </w:r>
      <w:r w:rsidRPr="00663F15">
        <w:rPr>
          <w:rFonts w:ascii="Times New Roman" w:hAnsi="Times New Roman"/>
          <w:sz w:val="24"/>
          <w:szCs w:val="24"/>
        </w:rPr>
        <w:t>para determinar los factores importantes involucrados y luego con el uso de la regresión se obtiene un modelo cuantitativo que relaciona los factores más importantes con la respuesta</w:t>
      </w:r>
      <w:r w:rsidRPr="00663F15">
        <w:rPr>
          <w:rFonts w:ascii="Times New Roman" w:hAnsi="Times New Roman"/>
          <w:sz w:val="24"/>
          <w:szCs w:val="24"/>
          <w:lang w:val="es-419"/>
        </w:rPr>
        <w:t xml:space="preserve"> </w:t>
      </w:r>
      <w:r w:rsidRPr="00663F15">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&lt;EndNote&gt;&lt;Cite&gt;&lt;Author&gt;Montgomery&lt;/Author&gt;&lt;Year&gt;2001&lt;/Year&gt;&lt;RecNum&gt;504&lt;/RecNum&gt;&lt;DisplayText&gt;&lt;style font="Times New Roman" size="12"&gt;[23]&lt;/style&gt;&lt;/DisplayText&gt;&lt;record&gt;&lt;rec-number&gt;504&lt;/rec-number&gt;&lt;foreign-keys&gt;&lt;key app="EN" db-id="0edd0220m0rz03eptdrvrrtx0t05p9vp9ptz"&gt;504&lt;/key&gt;&lt;/foreign-keys&gt;&lt;ref-type name="Book"&gt;6&lt;/ref-type&gt;&lt;contributors&gt;&lt;authors&gt;&lt;author&gt;Montgomery, D.C&lt;/author&gt;&lt;/authors&gt;&lt;/contributors&gt;&lt;titles&gt;&lt;title&gt;Design and Analysis of Experiments&lt;/title&gt;&lt;/titles&gt;&lt;edition&gt;5&lt;/edition&gt;&lt;section&gt;684 &lt;/section&gt;&lt;dates&gt;&lt;year&gt;2001&lt;/year&gt;&lt;/dates&gt;&lt;pub-location&gt;New York&lt;/pub-location&gt;&lt;publisher&gt;John Wiley &amp;amp; Sons&lt;/publisher&gt;&lt;isbn&gt;0-471-31649-0&lt;/isbn&gt;&lt;urls&gt;&lt;/urls&gt;&lt;/record&gt;&lt;/Cite&gt;&lt;/EndNote&gt;</w:instrText>
      </w:r>
      <w:r w:rsidRPr="00663F15">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23" w:tooltip="Montgomery, 2001 #504" w:history="1">
        <w:r w:rsidR="006E59D6">
          <w:rPr>
            <w:rFonts w:ascii="Times New Roman" w:hAnsi="Times New Roman"/>
            <w:noProof/>
            <w:sz w:val="24"/>
            <w:szCs w:val="24"/>
            <w:lang w:val="es-419"/>
          </w:rPr>
          <w:t>23</w:t>
        </w:r>
      </w:hyperlink>
      <w:r w:rsidR="006E59D6">
        <w:rPr>
          <w:rFonts w:ascii="Times New Roman" w:hAnsi="Times New Roman"/>
          <w:noProof/>
          <w:sz w:val="24"/>
          <w:szCs w:val="24"/>
          <w:lang w:val="es-419"/>
        </w:rPr>
        <w:t>]</w:t>
      </w:r>
      <w:r w:rsidRPr="00663F15">
        <w:rPr>
          <w:rFonts w:ascii="Times New Roman" w:hAnsi="Times New Roman"/>
          <w:sz w:val="24"/>
          <w:szCs w:val="24"/>
          <w:lang w:val="es-419"/>
        </w:rPr>
        <w:fldChar w:fldCharType="end"/>
      </w:r>
      <w:r w:rsidRPr="00663F15">
        <w:rPr>
          <w:rFonts w:ascii="Times New Roman" w:hAnsi="Times New Roman"/>
          <w:sz w:val="24"/>
          <w:szCs w:val="24"/>
        </w:rPr>
        <w:t>.</w:t>
      </w:r>
    </w:p>
    <w:p w:rsidR="00663F15" w:rsidRPr="00663F15" w:rsidRDefault="00663F15" w:rsidP="00663F15">
      <w:pPr>
        <w:spacing w:after="0" w:line="288" w:lineRule="auto"/>
        <w:jc w:val="both"/>
        <w:outlineLvl w:val="0"/>
        <w:rPr>
          <w:rFonts w:ascii="Times New Roman" w:hAnsi="Times New Roman"/>
          <w:b/>
          <w:sz w:val="24"/>
          <w:szCs w:val="24"/>
        </w:rPr>
      </w:pPr>
      <w:r w:rsidRPr="00663F15">
        <w:rPr>
          <w:rFonts w:ascii="Times New Roman" w:hAnsi="Times New Roman"/>
          <w:b/>
          <w:sz w:val="24"/>
          <w:szCs w:val="24"/>
        </w:rPr>
        <w:t>Estrategia de predicción usando redes neuronales artificiales</w:t>
      </w:r>
    </w:p>
    <w:p w:rsidR="00663F15" w:rsidRPr="00663F15" w:rsidRDefault="00663F15" w:rsidP="00663F15">
      <w:pPr>
        <w:autoSpaceDE w:val="0"/>
        <w:autoSpaceDN w:val="0"/>
        <w:adjustRightInd w:val="0"/>
        <w:spacing w:after="0" w:line="288" w:lineRule="auto"/>
        <w:jc w:val="both"/>
        <w:rPr>
          <w:rFonts w:ascii="Times New Roman" w:hAnsi="Times New Roman"/>
          <w:sz w:val="24"/>
          <w:szCs w:val="24"/>
        </w:rPr>
      </w:pPr>
      <w:r w:rsidRPr="00663F15">
        <w:rPr>
          <w:rFonts w:ascii="Times New Roman" w:hAnsi="Times New Roman"/>
          <w:sz w:val="24"/>
          <w:szCs w:val="24"/>
        </w:rPr>
        <w:t xml:space="preserve">Las redes neuronales artificiales (RNA) son ampliamente usadas en muchas aplicaciones de la industria. Estas son muy populares en la modelación de sistemas debido a su alta eficiencia en la adaptación y en el aprendizaje mediante el reconocimiento de patrones </w:t>
      </w:r>
      <w:r w:rsidRPr="00663F15">
        <w:rPr>
          <w:rFonts w:ascii="Times New Roman" w:hAnsi="Times New Roman"/>
          <w:sz w:val="24"/>
          <w:szCs w:val="24"/>
        </w:rPr>
        <w:fldChar w:fldCharType="begin"/>
      </w:r>
      <w:r w:rsidR="006E59D6">
        <w:rPr>
          <w:rFonts w:ascii="Times New Roman" w:hAnsi="Times New Roman"/>
          <w:sz w:val="24"/>
          <w:szCs w:val="24"/>
        </w:rPr>
        <w:instrText xml:space="preserve"> ADDIN EN.CITE &lt;EndNote&gt;&lt;Cite&gt;&lt;Author&gt;Mia&lt;/Author&gt;&lt;Year&gt;2016&lt;/Year&gt;&lt;RecNum&gt;1162&lt;/RecNum&gt;&lt;DisplayText&gt;&lt;style font="Times New Roman" size="12"&gt;[3]&lt;/style&gt;&lt;/DisplayText&gt;&lt;record&gt;&lt;rec-number&gt;1162&lt;/rec-number&gt;&lt;foreign-keys&gt;&lt;key app="EN" db-id="0edd0220m0rz03eptdrvrrtx0t05p9vp9ptz"&gt;1162&lt;/key&gt;&lt;/foreign-keys&gt;&lt;ref-type name="Journal Article"&gt;17&lt;/ref-type&gt;&lt;contributors&gt;&lt;authors&gt;&lt;author&gt;Mia, Mozammel&lt;/author&gt;&lt;author&gt;Dhar, Nikhil Ranjan&lt;/author&gt;&lt;/authors&gt;&lt;/contributors&gt;&lt;titles&gt;&lt;title&gt;Prediction of surface roughness in hard turning under high pressure coolant using Artificial Neural Network&lt;/title&gt;&lt;secondary-title&gt;Measurement&lt;/secondary-title&gt;&lt;/titles&gt;&lt;periodical&gt;&lt;full-title&gt;Measurement&lt;/full-title&gt;&lt;/periodical&gt;&lt;pages&gt;464-474&lt;/pages&gt;&lt;volume&gt;92&lt;/volume&gt;&lt;number&gt;Supplement C&lt;/number&gt;&lt;keywords&gt;&lt;keyword&gt;Artificial neural network&lt;/keyword&gt;&lt;keyword&gt;Hard turning&lt;/keyword&gt;&lt;keyword&gt;Surface roughness&lt;/keyword&gt;&lt;keyword&gt;High pressure coolant&lt;/keyword&gt;&lt;/keywords&gt;&lt;dates&gt;&lt;year&gt;2016&lt;/year&gt;&lt;pub-dates&gt;&lt;date&gt;2016/10/01/&lt;/date&gt;&lt;/pub-dates&gt;&lt;/dates&gt;&lt;isbn&gt;0263-2241&lt;/isbn&gt;&lt;urls&gt;&lt;related-urls&gt;&lt;url&gt;http://www.sciencedirect.com/science/article/pii/S0263224116303402&lt;/url&gt;&lt;/related-urls&gt;&lt;/urls&gt;&lt;electronic-resource-num&gt;https://doi.org/10.1016/j.measurement.2016.06.048&lt;/electronic-resource-num&gt;&lt;/record&gt;&lt;/Cite&gt;&lt;/EndNote&gt;</w:instrText>
      </w:r>
      <w:r w:rsidRPr="00663F15">
        <w:rPr>
          <w:rFonts w:ascii="Times New Roman" w:hAnsi="Times New Roman"/>
          <w:sz w:val="24"/>
          <w:szCs w:val="24"/>
        </w:rPr>
        <w:fldChar w:fldCharType="separate"/>
      </w:r>
      <w:r w:rsidR="006E59D6">
        <w:rPr>
          <w:rFonts w:ascii="Times New Roman" w:hAnsi="Times New Roman"/>
          <w:noProof/>
          <w:sz w:val="24"/>
          <w:szCs w:val="24"/>
        </w:rPr>
        <w:t>[</w:t>
      </w:r>
      <w:hyperlink w:anchor="_ENREF_3" w:tooltip="Mia, 2016 #1162" w:history="1">
        <w:r w:rsidR="006E59D6">
          <w:rPr>
            <w:rFonts w:ascii="Times New Roman" w:hAnsi="Times New Roman"/>
            <w:noProof/>
            <w:sz w:val="24"/>
            <w:szCs w:val="24"/>
          </w:rPr>
          <w:t>3</w:t>
        </w:r>
      </w:hyperlink>
      <w:r w:rsidR="006E59D6">
        <w:rPr>
          <w:rFonts w:ascii="Times New Roman" w:hAnsi="Times New Roman"/>
          <w:noProof/>
          <w:sz w:val="24"/>
          <w:szCs w:val="24"/>
        </w:rPr>
        <w:t>]</w:t>
      </w:r>
      <w:r w:rsidRPr="00663F15">
        <w:rPr>
          <w:rFonts w:ascii="Times New Roman" w:hAnsi="Times New Roman"/>
          <w:sz w:val="24"/>
          <w:szCs w:val="24"/>
        </w:rPr>
        <w:fldChar w:fldCharType="end"/>
      </w:r>
      <w:r w:rsidRPr="00663F15">
        <w:rPr>
          <w:rFonts w:ascii="Times New Roman" w:hAnsi="Times New Roman"/>
          <w:sz w:val="24"/>
          <w:szCs w:val="24"/>
        </w:rPr>
        <w:t>.</w:t>
      </w:r>
    </w:p>
    <w:p w:rsidR="00663F15" w:rsidRPr="00663F15" w:rsidRDefault="00663F15" w:rsidP="00663F15">
      <w:pPr>
        <w:autoSpaceDE w:val="0"/>
        <w:autoSpaceDN w:val="0"/>
        <w:adjustRightInd w:val="0"/>
        <w:spacing w:after="0" w:line="288" w:lineRule="auto"/>
        <w:jc w:val="both"/>
        <w:rPr>
          <w:rFonts w:ascii="Times New Roman" w:hAnsi="Times New Roman"/>
          <w:sz w:val="24"/>
          <w:szCs w:val="24"/>
        </w:rPr>
      </w:pPr>
      <w:r w:rsidRPr="00663F15">
        <w:rPr>
          <w:rFonts w:ascii="Times New Roman" w:hAnsi="Times New Roman"/>
          <w:sz w:val="24"/>
          <w:szCs w:val="24"/>
        </w:rPr>
        <w:t>La red implementada en esta investigación es una red perceptrónica multicapa la cual corresponde en equivalencia a la regresión no lineal múltiple</w:t>
      </w:r>
      <w:r w:rsidRPr="00663F15">
        <w:rPr>
          <w:rFonts w:ascii="Times New Roman" w:hAnsi="Times New Roman"/>
          <w:sz w:val="24"/>
          <w:szCs w:val="24"/>
          <w:lang w:val="es-419"/>
        </w:rPr>
        <w:t xml:space="preserve"> </w:t>
      </w:r>
      <w:r w:rsidRPr="00663F15">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&lt;EndNote&gt;&lt;Cite&gt;&lt;Author&gt;Montaño&lt;/Author&gt;&lt;Year&gt;2002&lt;/Year&gt;&lt;RecNum&gt;536&lt;/RecNum&gt;&lt;DisplayText&gt;&lt;style font="Times New Roman" size="12"&gt;[24]&lt;/style&gt;&lt;/DisplayText&gt;&lt;record&gt;&lt;rec-number&gt;536&lt;/rec-number&gt;&lt;foreign-keys&gt;&lt;key app="EN" db-id="0edd0220m0rz03eptdrvrrtx0t05p9vp9ptz"&gt;536&lt;/key&gt;&lt;/foreign-keys&gt;&lt;ref-type name="Thesis"&gt;32&lt;/ref-type&gt;&lt;contributors&gt;&lt;authors&gt;&lt;author&gt;Montaño, J.J.&lt;/author&gt;&lt;/authors&gt;&lt;/contributors&gt;&lt;titles&gt;&lt;title&gt;Redes Neuronales Artificiales aplicadas al Análisis de Datos&lt;/title&gt;&lt;secondary-title&gt;Facultad de Psicología &lt;/secondary-title&gt;&lt;/titles&gt;&lt;volume&gt;Tesis Doctoral&lt;/volume&gt;&lt;dates&gt;&lt;year&gt;2002&lt;/year&gt;&lt;/dates&gt;&lt;pub-location&gt;Islas Baleares, España&lt;/pub-location&gt;&lt;publisher&gt;Universitat de Les Illes Balears.&lt;/publisher&gt;&lt;urls&gt;&lt;/urls&gt;&lt;/record&gt;&lt;/Cite&gt;&lt;/EndNote&gt;</w:instrText>
      </w:r>
      <w:r w:rsidRPr="00663F15">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24" w:tooltip="Montaño, 2002 #536" w:history="1">
        <w:r w:rsidR="006E59D6">
          <w:rPr>
            <w:rFonts w:ascii="Times New Roman" w:hAnsi="Times New Roman"/>
            <w:noProof/>
            <w:sz w:val="24"/>
            <w:szCs w:val="24"/>
            <w:lang w:val="es-419"/>
          </w:rPr>
          <w:t>24</w:t>
        </w:r>
      </w:hyperlink>
      <w:r w:rsidR="006E59D6">
        <w:rPr>
          <w:rFonts w:ascii="Times New Roman" w:hAnsi="Times New Roman"/>
          <w:noProof/>
          <w:sz w:val="24"/>
          <w:szCs w:val="24"/>
          <w:lang w:val="es-419"/>
        </w:rPr>
        <w:t>]</w:t>
      </w:r>
      <w:r w:rsidRPr="00663F15">
        <w:rPr>
          <w:rFonts w:ascii="Times New Roman" w:hAnsi="Times New Roman"/>
          <w:sz w:val="24"/>
          <w:szCs w:val="24"/>
          <w:lang w:val="es-419"/>
        </w:rPr>
        <w:fldChar w:fldCharType="end"/>
      </w:r>
      <w:r w:rsidRPr="00663F15">
        <w:rPr>
          <w:rFonts w:ascii="Times New Roman" w:hAnsi="Times New Roman"/>
          <w:sz w:val="24"/>
          <w:szCs w:val="24"/>
        </w:rPr>
        <w:t>. La red perceptrónica multicapa está compuesta por la asociación de neuronas artificiales organizadas dentro de la red formando niveles o capas.</w:t>
      </w:r>
    </w:p>
    <w:p w:rsidR="00663F15" w:rsidRDefault="00663F15" w:rsidP="00663F15">
      <w:pPr>
        <w:autoSpaceDE w:val="0"/>
        <w:autoSpaceDN w:val="0"/>
        <w:adjustRightInd w:val="0"/>
        <w:spacing w:after="0" w:line="288" w:lineRule="auto"/>
        <w:jc w:val="both"/>
        <w:rPr>
          <w:rFonts w:ascii="Times New Roman" w:hAnsi="Times New Roman"/>
          <w:sz w:val="24"/>
          <w:szCs w:val="24"/>
        </w:rPr>
      </w:pPr>
      <w:r w:rsidRPr="00663F15">
        <w:rPr>
          <w:rFonts w:ascii="Times New Roman" w:hAnsi="Times New Roman"/>
          <w:sz w:val="24"/>
          <w:szCs w:val="24"/>
        </w:rPr>
        <w:t>En este caso corresponde una capa de entrada en la que se introducen los patrones en la red (parámetros de corte), una capa oculta con algunas neuronas y una capa de salida con la variable respuesta (rugosidad superficial). La estructura de la RNA que se muestra en fig. 2 fue utilizada para modelar y predecir la variable dependiente.</w:t>
      </w:r>
    </w:p>
    <w:p w:rsidR="00663F15" w:rsidRPr="00663F15" w:rsidRDefault="00663F15" w:rsidP="00663F15">
      <w:pPr>
        <w:autoSpaceDE w:val="0"/>
        <w:autoSpaceDN w:val="0"/>
        <w:adjustRightInd w:val="0"/>
        <w:spacing w:after="0" w:line="288" w:lineRule="auto"/>
        <w:jc w:val="both"/>
        <w:rPr>
          <w:rFonts w:ascii="Times New Roman" w:hAnsi="Times New Roman"/>
          <w:sz w:val="24"/>
          <w:szCs w:val="24"/>
        </w:rPr>
      </w:pPr>
      <w:r w:rsidRPr="00663F15">
        <w:rPr>
          <w:rFonts w:ascii="Times New Roman" w:hAnsi="Times New Roman"/>
          <w:sz w:val="24"/>
          <w:szCs w:val="24"/>
        </w:rPr>
        <w:t xml:space="preserve">La determinación del número óptimo de neuronas de la capa oculta se realizó mediante un proceso de ensayo y error en el que se probaron diferentes variantes. En todo caso, el objetivo fue dotar a la red de un número adecuado de neuronas en la capa oculta para </w:t>
      </w:r>
      <w:r w:rsidRPr="00663F15">
        <w:rPr>
          <w:rFonts w:ascii="Times New Roman" w:hAnsi="Times New Roman"/>
          <w:sz w:val="24"/>
          <w:szCs w:val="24"/>
        </w:rPr>
        <w:lastRenderedPageBreak/>
        <w:t>garantizar la capacidad de aprendizaje de las características de las posibles relaciones existentes entre los datos de la muestra.</w:t>
      </w:r>
    </w:p>
    <w:p w:rsidR="00663F15" w:rsidRPr="00663F15" w:rsidRDefault="00663F15" w:rsidP="00663F15">
      <w:pPr>
        <w:autoSpaceDE w:val="0"/>
        <w:autoSpaceDN w:val="0"/>
        <w:adjustRightInd w:val="0"/>
        <w:spacing w:after="0" w:line="288" w:lineRule="auto"/>
        <w:jc w:val="both"/>
        <w:rPr>
          <w:rFonts w:ascii="Times New Roman" w:hAnsi="Times New Roman"/>
          <w:sz w:val="24"/>
          <w:szCs w:val="24"/>
        </w:rPr>
      </w:pPr>
    </w:p>
    <w:p w:rsidR="00663F15" w:rsidRPr="00663F15" w:rsidRDefault="00663F15" w:rsidP="00663F15">
      <w:pPr>
        <w:autoSpaceDE w:val="0"/>
        <w:autoSpaceDN w:val="0"/>
        <w:adjustRightInd w:val="0"/>
        <w:spacing w:after="0" w:line="360" w:lineRule="auto"/>
        <w:jc w:val="both"/>
        <w:outlineLvl w:val="0"/>
        <w:rPr>
          <w:rFonts w:ascii="Times New Roman" w:hAnsi="Times New Roman"/>
          <w:sz w:val="24"/>
          <w:szCs w:val="24"/>
        </w:rPr>
      </w:pPr>
      <w:r w:rsidRPr="00663F15">
        <w:rPr>
          <w:rFonts w:ascii="Times New Roman" w:hAnsi="Times New Roman"/>
          <w:sz w:val="24"/>
        </w:rPr>
        <w:object w:dxaOrig="7736" w:dyaOrig="5865">
          <v:shape id="_x0000_i1026" type="#_x0000_t75" style="width:225.75pt;height:171.75pt" o:ole="">
            <v:imagedata r:id="rId11" o:title=""/>
          </v:shape>
          <o:OLEObject Type="Embed" ProgID="Visio.Drawing.11" ShapeID="_x0000_i1026" DrawAspect="Content" ObjectID="_1573572571" r:id="rId12"/>
        </w:object>
      </w:r>
      <w:r w:rsidRPr="00663F15">
        <w:rPr>
          <w:rFonts w:ascii="Times New Roman" w:hAnsi="Times New Roman"/>
          <w:sz w:val="24"/>
          <w:szCs w:val="24"/>
        </w:rPr>
        <w:t xml:space="preserve"> </w:t>
      </w:r>
      <w:r w:rsidRPr="00663F15">
        <w:rPr>
          <w:rFonts w:ascii="Times New Roman" w:hAnsi="Times New Roman"/>
          <w:b/>
          <w:sz w:val="24"/>
          <w:szCs w:val="24"/>
        </w:rPr>
        <w:t>Figura 2.</w:t>
      </w:r>
      <w:r w:rsidRPr="00663F15">
        <w:rPr>
          <w:rFonts w:ascii="Times New Roman" w:hAnsi="Times New Roman"/>
          <w:sz w:val="24"/>
          <w:szCs w:val="24"/>
        </w:rPr>
        <w:t xml:space="preserve"> Estructura de la red perceptrónica multicapa</w:t>
      </w:r>
    </w:p>
    <w:p w:rsidR="00635AA7" w:rsidRPr="00635AA7" w:rsidRDefault="00635AA7" w:rsidP="00635AA7">
      <w:pPr>
        <w:autoSpaceDE w:val="0"/>
        <w:autoSpaceDN w:val="0"/>
        <w:adjustRightInd w:val="0"/>
        <w:spacing w:after="0" w:line="288" w:lineRule="auto"/>
        <w:jc w:val="both"/>
        <w:outlineLvl w:val="0"/>
        <w:rPr>
          <w:rFonts w:ascii="Times New Roman" w:hAnsi="Times New Roman"/>
          <w:b/>
          <w:sz w:val="24"/>
          <w:szCs w:val="24"/>
        </w:rPr>
      </w:pPr>
      <w:r w:rsidRPr="00635AA7">
        <w:rPr>
          <w:rFonts w:ascii="Times New Roman" w:hAnsi="Times New Roman"/>
          <w:b/>
          <w:sz w:val="24"/>
          <w:szCs w:val="24"/>
        </w:rPr>
        <w:t xml:space="preserve">Ensayos experimentales </w:t>
      </w:r>
    </w:p>
    <w:p w:rsidR="00635AA7" w:rsidRPr="00635AA7" w:rsidRDefault="00635AA7" w:rsidP="00635AA7">
      <w:pPr>
        <w:spacing w:after="0" w:line="288" w:lineRule="auto"/>
        <w:jc w:val="both"/>
        <w:rPr>
          <w:rFonts w:ascii="Times New Roman" w:hAnsi="Times New Roman"/>
          <w:sz w:val="28"/>
          <w:szCs w:val="24"/>
        </w:rPr>
      </w:pPr>
      <w:r w:rsidRPr="00635AA7">
        <w:rPr>
          <w:rFonts w:ascii="Times New Roman" w:hAnsi="Times New Roman"/>
          <w:sz w:val="24"/>
          <w:szCs w:val="24"/>
        </w:rPr>
        <w:t xml:space="preserve">El torneado experimental fue ejecutado en condiciones secas, con el uso del torno multifuncional tipo Okuma Multus B200-W con potencia del motor de 15 kW y rotación del husillo entre 50 rpm y 5000 rpm. </w:t>
      </w:r>
      <w:r w:rsidRPr="00635AA7">
        <w:rPr>
          <w:rFonts w:ascii="Times New Roman" w:hAnsi="Times New Roman"/>
          <w:sz w:val="24"/>
          <w:szCs w:val="24"/>
          <w:lang w:val="es-419"/>
        </w:rPr>
        <w:t xml:space="preserve">El </w:t>
      </w:r>
      <w:r w:rsidRPr="00635AA7">
        <w:rPr>
          <w:rFonts w:ascii="Times New Roman" w:hAnsi="Times New Roman"/>
          <w:sz w:val="24"/>
          <w:szCs w:val="24"/>
        </w:rPr>
        <w:t>acero inoxidable AISI 316L</w:t>
      </w:r>
      <w:r w:rsidRPr="00635AA7">
        <w:rPr>
          <w:rFonts w:ascii="Times New Roman" w:hAnsi="Times New Roman"/>
          <w:sz w:val="24"/>
          <w:szCs w:val="24"/>
          <w:lang w:val="es-419"/>
        </w:rPr>
        <w:t xml:space="preserve"> fue el  material seleccionado para las probetas</w:t>
      </w:r>
      <w:r w:rsidRPr="00635AA7">
        <w:rPr>
          <w:rFonts w:ascii="Times New Roman" w:hAnsi="Times New Roman"/>
          <w:sz w:val="24"/>
          <w:szCs w:val="24"/>
        </w:rPr>
        <w:t>, este acero es utilizado en la fabricación de productos resistentes a la corrosión y resistentes a altas temperaturas</w:t>
      </w:r>
      <w:r w:rsidRPr="00635AA7">
        <w:rPr>
          <w:rFonts w:ascii="Times New Roman" w:hAnsi="Times New Roman"/>
          <w:sz w:val="24"/>
          <w:szCs w:val="24"/>
          <w:lang w:val="es-419"/>
        </w:rPr>
        <w:t xml:space="preserve"> </w:t>
      </w:r>
      <w:r w:rsidRPr="00635AA7">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&lt;EndNote&gt;&lt;Cite&gt;&lt;Author&gt;Gaitonde&lt;/Author&gt;&lt;Year&gt;2008&lt;/Year&gt;&lt;RecNum&gt;388&lt;/RecNum&gt;&lt;DisplayText&gt;&lt;style font="Times New Roman" size="12"&gt;[25]&lt;/style&gt;&lt;/DisplayText&gt;&lt;record&gt;&lt;rec-number&gt;388&lt;/rec-number&gt;&lt;foreign-keys&gt;&lt;key app="EN" db-id="0edd0220m0rz03eptdrvrrtx0t05p9vp9ptz"&gt;388&lt;/key&gt;&lt;/foreign-keys&gt;&lt;ref-type name="Journal Article"&gt;17&lt;/ref-type&gt;&lt;contributors&gt;&lt;authors&gt;&lt;author&gt;Gaitonde, V.&lt;/author&gt;&lt;author&gt;Karnik, S.&lt;/author&gt;&lt;author&gt;Siddeswarappa, B.&lt;/author&gt;&lt;author&gt;Achyutha, B.&lt;/author&gt;&lt;/authors&gt;&lt;/contributors&gt;&lt;titles&gt;&lt;title&gt;Integrating Box-Behnken design with genetic algorithm to determine the optimal parametric combination for minimizing burr size in drilling of AISI 316L stainless steel&lt;/title&gt;&lt;secondary-title&gt;The International Journal of Advanced Manufacturing Technology&lt;/secondary-title&gt;&lt;/titles&gt;&lt;periodical&gt;&lt;full-title&gt;The International Journal of Advanced Manufacturing Technology&lt;/full-title&gt;&lt;/periodical&gt;&lt;pages&gt;230-240&lt;/pages&gt;&lt;volume&gt;37&lt;/volume&gt;&lt;number&gt;3&lt;/number&gt;&lt;keywords&gt;&lt;keyword&gt;Engineering&lt;/keyword&gt;&lt;/keywords&gt;&lt;dates&gt;&lt;year&gt;2008&lt;/year&gt;&lt;/dates&gt;&lt;publisher&gt;Springer London&lt;/publisher&gt;&lt;isbn&gt;0268-3768&lt;/isbn&gt;&lt;urls&gt;&lt;related-urls&gt;&lt;url&gt;http://dx.doi.org/10.1007/s00170-007-0957-4&lt;/url&gt;&lt;/related-urls&gt;&lt;/urls&gt;&lt;electronic-resource-num&gt;10.1007/s00170-007-0957-4&lt;/electronic-resource-num&gt;&lt;/record&gt;&lt;/Cite&gt;&lt;/EndNote&gt;</w:instrText>
      </w:r>
      <w:r w:rsidRPr="00635AA7">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25" w:tooltip="Gaitonde, 2008 #388" w:history="1">
        <w:r w:rsidR="006E59D6">
          <w:rPr>
            <w:rFonts w:ascii="Times New Roman" w:hAnsi="Times New Roman"/>
            <w:noProof/>
            <w:sz w:val="24"/>
            <w:szCs w:val="24"/>
            <w:lang w:val="es-419"/>
          </w:rPr>
          <w:t>25</w:t>
        </w:r>
      </w:hyperlink>
      <w:r w:rsidR="006E59D6">
        <w:rPr>
          <w:rFonts w:ascii="Times New Roman" w:hAnsi="Times New Roman"/>
          <w:noProof/>
          <w:sz w:val="24"/>
          <w:szCs w:val="24"/>
          <w:lang w:val="es-419"/>
        </w:rPr>
        <w:t>]</w:t>
      </w:r>
      <w:r w:rsidRPr="00635AA7">
        <w:rPr>
          <w:rFonts w:ascii="Times New Roman" w:hAnsi="Times New Roman"/>
          <w:sz w:val="24"/>
          <w:szCs w:val="24"/>
          <w:lang w:val="es-419"/>
        </w:rPr>
        <w:fldChar w:fldCharType="end"/>
      </w:r>
      <w:r w:rsidRPr="00635AA7">
        <w:rPr>
          <w:rFonts w:ascii="Times New Roman" w:hAnsi="Times New Roman"/>
          <w:sz w:val="24"/>
          <w:szCs w:val="24"/>
        </w:rPr>
        <w:t>. La composición química es: C 0,015%, Si 0,58%, Mn 1,50%, Cr 16,95%, Mo 2,05%, Ni 10,08%, P 0,031%, S 0,029% y N 0,059%.</w:t>
      </w:r>
    </w:p>
    <w:p w:rsidR="00635AA7" w:rsidRPr="00635AA7" w:rsidRDefault="00635AA7" w:rsidP="00635AA7">
      <w:pPr>
        <w:spacing w:after="0" w:line="288" w:lineRule="auto"/>
        <w:jc w:val="both"/>
        <w:rPr>
          <w:rFonts w:ascii="Times New Roman" w:hAnsi="Times New Roman"/>
          <w:sz w:val="24"/>
          <w:szCs w:val="24"/>
        </w:rPr>
      </w:pPr>
      <w:r w:rsidRPr="00635AA7">
        <w:rPr>
          <w:rFonts w:ascii="Times New Roman" w:hAnsi="Times New Roman"/>
          <w:sz w:val="24"/>
          <w:szCs w:val="24"/>
        </w:rPr>
        <w:t>Las probetas de 100 mm de diámetro y 200 mm de longitud fueron torneadas con insertos recubiertos con calidad Sandvik, GC1115 y GC2015. Los recubrimientos de (TiCN−Al</w:t>
      </w:r>
      <w:r w:rsidRPr="00635AA7">
        <w:rPr>
          <w:rFonts w:ascii="Times New Roman" w:hAnsi="Times New Roman"/>
          <w:sz w:val="24"/>
          <w:szCs w:val="24"/>
          <w:vertAlign w:val="subscript"/>
        </w:rPr>
        <w:t>2</w:t>
      </w:r>
      <w:r w:rsidRPr="00635AA7">
        <w:rPr>
          <w:rFonts w:ascii="Times New Roman" w:hAnsi="Times New Roman"/>
          <w:sz w:val="24"/>
          <w:szCs w:val="24"/>
        </w:rPr>
        <w:t>O</w:t>
      </w:r>
      <w:r w:rsidRPr="00635AA7">
        <w:rPr>
          <w:rFonts w:ascii="Times New Roman" w:hAnsi="Times New Roman"/>
          <w:sz w:val="24"/>
          <w:szCs w:val="24"/>
          <w:vertAlign w:val="subscript"/>
        </w:rPr>
        <w:t>3</w:t>
      </w:r>
      <w:r w:rsidRPr="00635AA7">
        <w:rPr>
          <w:rFonts w:ascii="Times New Roman" w:hAnsi="Times New Roman"/>
          <w:sz w:val="24"/>
          <w:szCs w:val="24"/>
        </w:rPr>
        <w:t xml:space="preserve">−TiN) con un espesor de 15 µm correspondieron al inserto GC2015 y para el inserto tipo GC1115 su recubrimiento fue de TiN con 5 µm de espesor. Después de la operación de torneado, la rugosidad superficial (Ra) fue medida mediante un rugosímetro CARL ZEISS modelo SURFCOM 1500SD2. </w:t>
      </w:r>
    </w:p>
    <w:p w:rsidR="00635AA7" w:rsidRPr="00635AA7" w:rsidRDefault="00635AA7" w:rsidP="00635AA7">
      <w:pPr>
        <w:spacing w:after="0" w:line="288" w:lineRule="auto"/>
        <w:jc w:val="both"/>
        <w:rPr>
          <w:rFonts w:ascii="Times New Roman" w:hAnsi="Times New Roman"/>
          <w:sz w:val="24"/>
          <w:szCs w:val="24"/>
        </w:rPr>
      </w:pPr>
      <w:r w:rsidRPr="00635AA7">
        <w:rPr>
          <w:rFonts w:ascii="Times New Roman" w:hAnsi="Times New Roman"/>
          <w:sz w:val="24"/>
          <w:szCs w:val="24"/>
        </w:rPr>
        <w:t xml:space="preserve">La geometría de los insertos fue CCMT 12 04 04-MF con rompevirutas, el portaherramienta marca Sandvik de código C6-SCLCL-45065-12 y un adaptador con código C6-391.01-63 060. El ángulo de incidencia principal fue de 7°, el ángulo de ataque de 0° y el radio de la punta de </w:t>
      </w:r>
      <w:smartTag w:uri="urn:schemas-microsoft-com:office:smarttags" w:element="metricconverter">
        <w:smartTagPr>
          <w:attr w:name="ProductID" w:val="0,4 mm"/>
        </w:smartTagPr>
        <w:r w:rsidRPr="00635AA7">
          <w:rPr>
            <w:rFonts w:ascii="Times New Roman" w:hAnsi="Times New Roman"/>
            <w:sz w:val="24"/>
            <w:szCs w:val="24"/>
          </w:rPr>
          <w:t>0,4 mm</w:t>
        </w:r>
      </w:smartTag>
      <w:r w:rsidRPr="00635AA7">
        <w:rPr>
          <w:rFonts w:ascii="Times New Roman" w:hAnsi="Times New Roman"/>
          <w:sz w:val="24"/>
          <w:szCs w:val="24"/>
        </w:rPr>
        <w:t xml:space="preserve">. </w:t>
      </w:r>
    </w:p>
    <w:p w:rsidR="00772ECB" w:rsidRDefault="00635AA7" w:rsidP="00635AA7">
      <w:pPr>
        <w:spacing w:after="0" w:line="288" w:lineRule="auto"/>
        <w:jc w:val="both"/>
        <w:outlineLvl w:val="0"/>
        <w:rPr>
          <w:rFonts w:ascii="Times New Roman" w:hAnsi="Times New Roman"/>
          <w:sz w:val="24"/>
          <w:szCs w:val="24"/>
        </w:rPr>
        <w:sectPr w:rsidR="00772ECB" w:rsidSect="00772AD6">
          <w:type w:val="continuous"/>
          <w:pgSz w:w="12240" w:h="15840" w:code="1"/>
          <w:pgMar w:top="1418" w:right="1418" w:bottom="1418" w:left="1418" w:header="709" w:footer="709" w:gutter="0"/>
          <w:cols w:num="2" w:space="708"/>
          <w:docGrid w:linePitch="360"/>
        </w:sectPr>
      </w:pPr>
      <w:r w:rsidRPr="00635AA7">
        <w:rPr>
          <w:rFonts w:ascii="Times New Roman" w:hAnsi="Times New Roman"/>
          <w:sz w:val="24"/>
          <w:szCs w:val="24"/>
        </w:rPr>
        <w:t>El análisis factorial completo fue el procedimiento utilizado para determinar la relación entre las variables independientes (parámetros de corte) y la variable dependiente (rugosidad superficial (Ra)). Un total de 64 ensayos para dos r</w:t>
      </w:r>
      <w:r w:rsidRPr="00635AA7">
        <w:rPr>
          <w:rFonts w:ascii="Times New Roman" w:hAnsi="Times New Roman"/>
          <w:sz w:val="24"/>
          <w:szCs w:val="24"/>
          <w:lang w:val="es-419"/>
        </w:rPr>
        <w:t>é</w:t>
      </w:r>
      <w:r w:rsidRPr="00635AA7">
        <w:rPr>
          <w:rFonts w:ascii="Times New Roman" w:hAnsi="Times New Roman"/>
          <w:sz w:val="24"/>
          <w:szCs w:val="24"/>
        </w:rPr>
        <w:t>plicas fueron desarrollados con dos niveles de velocidades de corte (v), cuatro niveles de tiempo (T), dos niveles de avances de corte (f) y dos niveles de material de la herramienta, en la Tabla 1 aparecen las variables estudiadas.</w:t>
      </w:r>
    </w:p>
    <w:p w:rsidR="00635AA7" w:rsidRPr="00772ECB" w:rsidRDefault="00772ECB" w:rsidP="009C5817">
      <w:pPr>
        <w:spacing w:after="0" w:line="240" w:lineRule="auto"/>
        <w:jc w:val="center"/>
        <w:outlineLvl w:val="0"/>
        <w:rPr>
          <w:rFonts w:ascii="Times New Roman" w:hAnsi="Times New Roman"/>
          <w:sz w:val="28"/>
          <w:szCs w:val="24"/>
        </w:rPr>
      </w:pPr>
      <w:r w:rsidRPr="00772ECB">
        <w:rPr>
          <w:rFonts w:ascii="Times New Roman" w:hAnsi="Times New Roman"/>
          <w:sz w:val="24"/>
          <w:szCs w:val="24"/>
        </w:rPr>
        <w:t>Tabla 1.</w:t>
      </w:r>
      <w:r w:rsidRPr="00772ECB">
        <w:rPr>
          <w:rFonts w:ascii="Times New Roman" w:hAnsi="Times New Roman"/>
          <w:b/>
          <w:sz w:val="24"/>
          <w:szCs w:val="24"/>
        </w:rPr>
        <w:t xml:space="preserve"> </w:t>
      </w:r>
      <w:r w:rsidRPr="00772ECB">
        <w:rPr>
          <w:rFonts w:ascii="Times New Roman" w:hAnsi="Times New Roman"/>
          <w:sz w:val="24"/>
          <w:szCs w:val="24"/>
        </w:rPr>
        <w:t>Factores y niveles utilizados en el desarrollo del experimento</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604"/>
        <w:gridCol w:w="1411"/>
        <w:gridCol w:w="1275"/>
        <w:gridCol w:w="1275"/>
        <w:gridCol w:w="1151"/>
        <w:gridCol w:w="1151"/>
      </w:tblGrid>
      <w:tr w:rsidR="00772ECB" w:rsidRPr="00BE5000" w:rsidTr="00DE7179">
        <w:tc>
          <w:tcPr>
            <w:tcW w:w="1349" w:type="pct"/>
            <w:tcBorders>
              <w:left w:val="nil"/>
              <w:bottom w:val="single" w:sz="4" w:space="0" w:color="000000"/>
              <w:right w:val="nil"/>
            </w:tcBorders>
          </w:tcPr>
          <w:p w:rsidR="00772ECB" w:rsidRPr="00BE5000" w:rsidRDefault="00772ECB" w:rsidP="00DE7179">
            <w:pPr>
              <w:spacing w:after="0" w:line="480" w:lineRule="auto"/>
              <w:jc w:val="center"/>
              <w:rPr>
                <w:rFonts w:ascii="Times New Roman" w:hAnsi="Times New Roman"/>
                <w:szCs w:val="24"/>
              </w:rPr>
            </w:pPr>
            <w:r w:rsidRPr="00BE5000">
              <w:rPr>
                <w:rFonts w:ascii="Times New Roman" w:hAnsi="Times New Roman"/>
                <w:szCs w:val="24"/>
              </w:rPr>
              <w:t>Factores</w:t>
            </w:r>
          </w:p>
        </w:tc>
        <w:tc>
          <w:tcPr>
            <w:tcW w:w="1071" w:type="pct"/>
            <w:gridSpan w:val="2"/>
            <w:tcBorders>
              <w:left w:val="nil"/>
              <w:bottom w:val="single" w:sz="4" w:space="0" w:color="000000"/>
              <w:right w:val="nil"/>
            </w:tcBorders>
          </w:tcPr>
          <w:p w:rsidR="00772ECB" w:rsidRPr="00BE5000" w:rsidRDefault="00772ECB" w:rsidP="00DE7179">
            <w:pPr>
              <w:spacing w:after="0" w:line="480" w:lineRule="auto"/>
              <w:jc w:val="center"/>
              <w:rPr>
                <w:rFonts w:ascii="Times New Roman" w:hAnsi="Times New Roman"/>
                <w:szCs w:val="24"/>
              </w:rPr>
            </w:pPr>
            <w:r w:rsidRPr="00BE5000">
              <w:rPr>
                <w:rFonts w:ascii="Times New Roman" w:hAnsi="Times New Roman"/>
                <w:szCs w:val="24"/>
              </w:rPr>
              <w:t>Símbolos</w:t>
            </w:r>
          </w:p>
        </w:tc>
        <w:tc>
          <w:tcPr>
            <w:tcW w:w="678" w:type="pct"/>
            <w:tcBorders>
              <w:left w:val="nil"/>
              <w:bottom w:val="single" w:sz="4" w:space="0" w:color="000000"/>
              <w:right w:val="nil"/>
            </w:tcBorders>
          </w:tcPr>
          <w:p w:rsidR="00772ECB" w:rsidRPr="00BE5000" w:rsidRDefault="00772ECB" w:rsidP="00DE7179">
            <w:pPr>
              <w:spacing w:after="0" w:line="480" w:lineRule="auto"/>
              <w:jc w:val="center"/>
              <w:rPr>
                <w:rFonts w:ascii="Times New Roman" w:hAnsi="Times New Roman"/>
                <w:szCs w:val="24"/>
              </w:rPr>
            </w:pPr>
            <w:r w:rsidRPr="00BE5000">
              <w:rPr>
                <w:rFonts w:ascii="Times New Roman" w:hAnsi="Times New Roman"/>
                <w:szCs w:val="24"/>
              </w:rPr>
              <w:t>Nivel 1</w:t>
            </w:r>
          </w:p>
        </w:tc>
        <w:tc>
          <w:tcPr>
            <w:tcW w:w="678" w:type="pct"/>
            <w:tcBorders>
              <w:left w:val="nil"/>
              <w:bottom w:val="single" w:sz="4" w:space="0" w:color="000000"/>
              <w:right w:val="nil"/>
            </w:tcBorders>
          </w:tcPr>
          <w:p w:rsidR="00772ECB" w:rsidRPr="00BE5000" w:rsidRDefault="00772ECB" w:rsidP="00DE7179">
            <w:pPr>
              <w:spacing w:after="0" w:line="480" w:lineRule="auto"/>
              <w:jc w:val="center"/>
              <w:rPr>
                <w:rFonts w:ascii="Times New Roman" w:hAnsi="Times New Roman"/>
                <w:szCs w:val="24"/>
              </w:rPr>
            </w:pPr>
            <w:r w:rsidRPr="00BE5000">
              <w:rPr>
                <w:rFonts w:ascii="Times New Roman" w:hAnsi="Times New Roman"/>
                <w:szCs w:val="24"/>
              </w:rPr>
              <w:t>Nivel 2</w:t>
            </w:r>
          </w:p>
        </w:tc>
        <w:tc>
          <w:tcPr>
            <w:tcW w:w="612" w:type="pct"/>
            <w:tcBorders>
              <w:left w:val="nil"/>
              <w:bottom w:val="single" w:sz="4" w:space="0" w:color="000000"/>
              <w:right w:val="nil"/>
            </w:tcBorders>
          </w:tcPr>
          <w:p w:rsidR="00772ECB" w:rsidRPr="00BE5000" w:rsidRDefault="00772ECB" w:rsidP="00DE7179">
            <w:pPr>
              <w:spacing w:after="0" w:line="480" w:lineRule="auto"/>
              <w:jc w:val="center"/>
              <w:rPr>
                <w:rFonts w:ascii="Times New Roman" w:hAnsi="Times New Roman"/>
                <w:szCs w:val="24"/>
              </w:rPr>
            </w:pPr>
            <w:r w:rsidRPr="00BE5000">
              <w:rPr>
                <w:rFonts w:ascii="Times New Roman" w:hAnsi="Times New Roman"/>
                <w:szCs w:val="24"/>
              </w:rPr>
              <w:t>Nivel 3</w:t>
            </w:r>
          </w:p>
        </w:tc>
        <w:tc>
          <w:tcPr>
            <w:tcW w:w="612" w:type="pct"/>
            <w:tcBorders>
              <w:left w:val="nil"/>
              <w:bottom w:val="single" w:sz="4" w:space="0" w:color="000000"/>
              <w:right w:val="nil"/>
            </w:tcBorders>
          </w:tcPr>
          <w:p w:rsidR="00772ECB" w:rsidRPr="00BE5000" w:rsidRDefault="00772ECB" w:rsidP="00DE7179">
            <w:pPr>
              <w:spacing w:after="0" w:line="480" w:lineRule="auto"/>
              <w:jc w:val="center"/>
              <w:rPr>
                <w:rFonts w:ascii="Times New Roman" w:hAnsi="Times New Roman"/>
                <w:szCs w:val="24"/>
              </w:rPr>
            </w:pPr>
            <w:r w:rsidRPr="00BE5000">
              <w:rPr>
                <w:rFonts w:ascii="Times New Roman" w:hAnsi="Times New Roman"/>
                <w:szCs w:val="24"/>
              </w:rPr>
              <w:t>Nivel 4</w:t>
            </w:r>
          </w:p>
        </w:tc>
      </w:tr>
      <w:tr w:rsidR="00772ECB" w:rsidRPr="00BE5000" w:rsidTr="00DE7179">
        <w:tc>
          <w:tcPr>
            <w:tcW w:w="1349" w:type="pct"/>
            <w:tcBorders>
              <w:left w:val="nil"/>
              <w:bottom w:val="nil"/>
              <w:right w:val="nil"/>
            </w:tcBorders>
          </w:tcPr>
          <w:p w:rsidR="00772ECB" w:rsidRPr="00BE5000" w:rsidRDefault="00772ECB" w:rsidP="00DE7179">
            <w:pPr>
              <w:spacing w:after="0" w:line="288" w:lineRule="auto"/>
              <w:rPr>
                <w:rFonts w:ascii="Times New Roman" w:hAnsi="Times New Roman"/>
                <w:szCs w:val="24"/>
              </w:rPr>
            </w:pPr>
            <w:r w:rsidRPr="00BE5000">
              <w:rPr>
                <w:rFonts w:ascii="Times New Roman" w:hAnsi="Times New Roman"/>
                <w:szCs w:val="24"/>
              </w:rPr>
              <w:t>Avance  (</w:t>
            </w:r>
            <w:r w:rsidRPr="00BE5000">
              <w:rPr>
                <w:rFonts w:ascii="Times New Roman" w:hAnsi="Times New Roman"/>
                <w:bCs/>
                <w:szCs w:val="24"/>
              </w:rPr>
              <w:t>mm rev</w:t>
            </w:r>
            <w:r w:rsidRPr="00BE5000">
              <w:rPr>
                <w:rFonts w:ascii="Times New Roman" w:hAnsi="Times New Roman"/>
                <w:bCs/>
                <w:szCs w:val="24"/>
                <w:vertAlign w:val="superscript"/>
              </w:rPr>
              <w:t>-1</w:t>
            </w:r>
            <w:r w:rsidRPr="00BE5000">
              <w:rPr>
                <w:rFonts w:ascii="Times New Roman" w:hAnsi="Times New Roman"/>
                <w:szCs w:val="24"/>
              </w:rPr>
              <w:t>)</w:t>
            </w:r>
          </w:p>
        </w:tc>
        <w:tc>
          <w:tcPr>
            <w:tcW w:w="1071" w:type="pct"/>
            <w:gridSpan w:val="2"/>
            <w:tcBorders>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f</w:t>
            </w:r>
          </w:p>
        </w:tc>
        <w:tc>
          <w:tcPr>
            <w:tcW w:w="678" w:type="pct"/>
            <w:tcBorders>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0,08</w:t>
            </w:r>
          </w:p>
        </w:tc>
        <w:tc>
          <w:tcPr>
            <w:tcW w:w="678" w:type="pct"/>
            <w:tcBorders>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0,16</w:t>
            </w:r>
          </w:p>
        </w:tc>
        <w:tc>
          <w:tcPr>
            <w:tcW w:w="612" w:type="pct"/>
            <w:tcBorders>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w:t>
            </w:r>
          </w:p>
        </w:tc>
        <w:tc>
          <w:tcPr>
            <w:tcW w:w="612" w:type="pct"/>
            <w:tcBorders>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w:t>
            </w:r>
          </w:p>
        </w:tc>
      </w:tr>
      <w:tr w:rsidR="00772ECB" w:rsidRPr="00BE5000" w:rsidTr="00DE7179">
        <w:tc>
          <w:tcPr>
            <w:tcW w:w="1349" w:type="pct"/>
            <w:tcBorders>
              <w:top w:val="nil"/>
              <w:left w:val="nil"/>
              <w:bottom w:val="nil"/>
              <w:right w:val="nil"/>
            </w:tcBorders>
          </w:tcPr>
          <w:p w:rsidR="00772ECB" w:rsidRPr="00BE5000" w:rsidRDefault="00772ECB" w:rsidP="00DE7179">
            <w:pPr>
              <w:spacing w:after="0" w:line="288" w:lineRule="auto"/>
              <w:rPr>
                <w:rFonts w:ascii="Times New Roman" w:hAnsi="Times New Roman"/>
                <w:szCs w:val="24"/>
              </w:rPr>
            </w:pPr>
            <w:r w:rsidRPr="00BE5000">
              <w:rPr>
                <w:rFonts w:ascii="Times New Roman" w:hAnsi="Times New Roman"/>
                <w:szCs w:val="24"/>
              </w:rPr>
              <w:t>Material inserto</w:t>
            </w:r>
          </w:p>
        </w:tc>
        <w:tc>
          <w:tcPr>
            <w:tcW w:w="1071" w:type="pct"/>
            <w:gridSpan w:val="2"/>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Ins</w:t>
            </w:r>
          </w:p>
        </w:tc>
        <w:tc>
          <w:tcPr>
            <w:tcW w:w="678"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GC1115</w:t>
            </w:r>
          </w:p>
        </w:tc>
        <w:tc>
          <w:tcPr>
            <w:tcW w:w="678"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GC2015</w:t>
            </w:r>
          </w:p>
        </w:tc>
        <w:tc>
          <w:tcPr>
            <w:tcW w:w="612"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w:t>
            </w:r>
          </w:p>
        </w:tc>
        <w:tc>
          <w:tcPr>
            <w:tcW w:w="612"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w:t>
            </w:r>
          </w:p>
        </w:tc>
      </w:tr>
      <w:tr w:rsidR="00772ECB" w:rsidRPr="00BE5000" w:rsidTr="00DE7179">
        <w:tc>
          <w:tcPr>
            <w:tcW w:w="1349" w:type="pct"/>
            <w:tcBorders>
              <w:top w:val="nil"/>
              <w:left w:val="nil"/>
              <w:bottom w:val="nil"/>
              <w:right w:val="nil"/>
            </w:tcBorders>
          </w:tcPr>
          <w:p w:rsidR="00772ECB" w:rsidRPr="00BE5000" w:rsidRDefault="00772ECB" w:rsidP="00DE7179">
            <w:pPr>
              <w:spacing w:after="0" w:line="288" w:lineRule="auto"/>
              <w:rPr>
                <w:rFonts w:ascii="Times New Roman" w:hAnsi="Times New Roman"/>
                <w:szCs w:val="24"/>
              </w:rPr>
            </w:pPr>
            <w:r w:rsidRPr="00BE5000">
              <w:rPr>
                <w:rFonts w:ascii="Times New Roman" w:hAnsi="Times New Roman"/>
                <w:szCs w:val="24"/>
              </w:rPr>
              <w:t>Velocidad (m min</w:t>
            </w:r>
            <w:r w:rsidRPr="00BE5000">
              <w:rPr>
                <w:rFonts w:ascii="Times New Roman" w:hAnsi="Times New Roman"/>
                <w:szCs w:val="24"/>
                <w:vertAlign w:val="superscript"/>
              </w:rPr>
              <w:t>-1</w:t>
            </w:r>
            <w:r w:rsidRPr="00BE5000">
              <w:rPr>
                <w:rFonts w:ascii="Times New Roman" w:hAnsi="Times New Roman"/>
                <w:szCs w:val="24"/>
              </w:rPr>
              <w:t>)</w:t>
            </w:r>
          </w:p>
        </w:tc>
        <w:tc>
          <w:tcPr>
            <w:tcW w:w="1071" w:type="pct"/>
            <w:gridSpan w:val="2"/>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v</w:t>
            </w:r>
          </w:p>
        </w:tc>
        <w:tc>
          <w:tcPr>
            <w:tcW w:w="678"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400</w:t>
            </w:r>
          </w:p>
        </w:tc>
        <w:tc>
          <w:tcPr>
            <w:tcW w:w="678"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450</w:t>
            </w:r>
          </w:p>
        </w:tc>
        <w:tc>
          <w:tcPr>
            <w:tcW w:w="612"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w:t>
            </w:r>
          </w:p>
        </w:tc>
        <w:tc>
          <w:tcPr>
            <w:tcW w:w="612"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w:t>
            </w:r>
          </w:p>
        </w:tc>
      </w:tr>
      <w:tr w:rsidR="00772ECB" w:rsidRPr="00BE5000" w:rsidTr="00DE7179">
        <w:tc>
          <w:tcPr>
            <w:tcW w:w="1349" w:type="pct"/>
            <w:vMerge w:val="restart"/>
            <w:tcBorders>
              <w:top w:val="nil"/>
              <w:left w:val="nil"/>
              <w:right w:val="nil"/>
            </w:tcBorders>
            <w:vAlign w:val="center"/>
          </w:tcPr>
          <w:p w:rsidR="00772ECB" w:rsidRPr="00BE5000" w:rsidRDefault="00772ECB" w:rsidP="00DE7179">
            <w:pPr>
              <w:spacing w:after="0" w:line="288" w:lineRule="auto"/>
              <w:rPr>
                <w:rFonts w:ascii="Times New Roman" w:hAnsi="Times New Roman"/>
                <w:szCs w:val="24"/>
              </w:rPr>
            </w:pPr>
            <w:r w:rsidRPr="00BE5000">
              <w:rPr>
                <w:rFonts w:ascii="Times New Roman" w:hAnsi="Times New Roman"/>
                <w:szCs w:val="24"/>
              </w:rPr>
              <w:t>Tiempo (min)</w:t>
            </w:r>
          </w:p>
        </w:tc>
        <w:tc>
          <w:tcPr>
            <w:tcW w:w="321" w:type="pct"/>
            <w:vMerge w:val="restart"/>
            <w:tcBorders>
              <w:top w:val="nil"/>
              <w:left w:val="nil"/>
              <w:right w:val="nil"/>
            </w:tcBorders>
            <w:vAlign w:val="center"/>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T</w:t>
            </w:r>
          </w:p>
        </w:tc>
        <w:tc>
          <w:tcPr>
            <w:tcW w:w="750"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400 m min</w:t>
            </w:r>
            <w:r w:rsidRPr="00BE5000">
              <w:rPr>
                <w:rFonts w:ascii="Times New Roman" w:hAnsi="Times New Roman"/>
                <w:szCs w:val="24"/>
                <w:vertAlign w:val="superscript"/>
              </w:rPr>
              <w:t>-1</w:t>
            </w:r>
          </w:p>
        </w:tc>
        <w:tc>
          <w:tcPr>
            <w:tcW w:w="678"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2</w:t>
            </w:r>
          </w:p>
        </w:tc>
        <w:tc>
          <w:tcPr>
            <w:tcW w:w="678"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3</w:t>
            </w:r>
          </w:p>
        </w:tc>
        <w:tc>
          <w:tcPr>
            <w:tcW w:w="612"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4</w:t>
            </w:r>
          </w:p>
        </w:tc>
        <w:tc>
          <w:tcPr>
            <w:tcW w:w="612" w:type="pct"/>
            <w:tcBorders>
              <w:top w:val="nil"/>
              <w:left w:val="nil"/>
              <w:bottom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5</w:t>
            </w:r>
          </w:p>
        </w:tc>
      </w:tr>
      <w:tr w:rsidR="00772ECB" w:rsidRPr="00BE5000" w:rsidTr="00DE7179">
        <w:tc>
          <w:tcPr>
            <w:tcW w:w="1349" w:type="pct"/>
            <w:vMerge/>
            <w:tcBorders>
              <w:top w:val="nil"/>
              <w:left w:val="nil"/>
              <w:right w:val="nil"/>
            </w:tcBorders>
          </w:tcPr>
          <w:p w:rsidR="00772ECB" w:rsidRPr="00BE5000" w:rsidRDefault="00772ECB" w:rsidP="00DE7179">
            <w:pPr>
              <w:spacing w:after="0" w:line="288" w:lineRule="auto"/>
              <w:jc w:val="center"/>
              <w:rPr>
                <w:rFonts w:ascii="Times New Roman" w:hAnsi="Times New Roman"/>
                <w:szCs w:val="24"/>
              </w:rPr>
            </w:pPr>
          </w:p>
        </w:tc>
        <w:tc>
          <w:tcPr>
            <w:tcW w:w="321" w:type="pct"/>
            <w:vMerge/>
            <w:tcBorders>
              <w:top w:val="nil"/>
              <w:left w:val="nil"/>
              <w:right w:val="nil"/>
            </w:tcBorders>
          </w:tcPr>
          <w:p w:rsidR="00772ECB" w:rsidRPr="00BE5000" w:rsidRDefault="00772ECB" w:rsidP="00DE7179">
            <w:pPr>
              <w:spacing w:after="0" w:line="288" w:lineRule="auto"/>
              <w:jc w:val="center"/>
              <w:rPr>
                <w:rFonts w:ascii="Times New Roman" w:hAnsi="Times New Roman"/>
                <w:szCs w:val="24"/>
              </w:rPr>
            </w:pPr>
          </w:p>
        </w:tc>
        <w:tc>
          <w:tcPr>
            <w:tcW w:w="750" w:type="pct"/>
            <w:tcBorders>
              <w:top w:val="nil"/>
              <w:left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450 m min</w:t>
            </w:r>
            <w:r w:rsidRPr="00BE5000">
              <w:rPr>
                <w:rFonts w:ascii="Times New Roman" w:hAnsi="Times New Roman"/>
                <w:szCs w:val="24"/>
                <w:vertAlign w:val="superscript"/>
              </w:rPr>
              <w:t>-1</w:t>
            </w:r>
          </w:p>
        </w:tc>
        <w:tc>
          <w:tcPr>
            <w:tcW w:w="678" w:type="pct"/>
            <w:tcBorders>
              <w:top w:val="nil"/>
              <w:left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0,6</w:t>
            </w:r>
          </w:p>
        </w:tc>
        <w:tc>
          <w:tcPr>
            <w:tcW w:w="678" w:type="pct"/>
            <w:tcBorders>
              <w:top w:val="nil"/>
              <w:left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1,2</w:t>
            </w:r>
          </w:p>
        </w:tc>
        <w:tc>
          <w:tcPr>
            <w:tcW w:w="612" w:type="pct"/>
            <w:tcBorders>
              <w:top w:val="nil"/>
              <w:left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2</w:t>
            </w:r>
          </w:p>
        </w:tc>
        <w:tc>
          <w:tcPr>
            <w:tcW w:w="612" w:type="pct"/>
            <w:tcBorders>
              <w:top w:val="nil"/>
              <w:left w:val="nil"/>
              <w:right w:val="nil"/>
            </w:tcBorders>
          </w:tcPr>
          <w:p w:rsidR="00772ECB" w:rsidRPr="00BE5000" w:rsidRDefault="00772ECB" w:rsidP="00DE7179">
            <w:pPr>
              <w:spacing w:after="0" w:line="288" w:lineRule="auto"/>
              <w:jc w:val="center"/>
              <w:rPr>
                <w:rFonts w:ascii="Times New Roman" w:hAnsi="Times New Roman"/>
                <w:szCs w:val="24"/>
              </w:rPr>
            </w:pPr>
            <w:r w:rsidRPr="00BE5000">
              <w:rPr>
                <w:rFonts w:ascii="Times New Roman" w:hAnsi="Times New Roman"/>
                <w:szCs w:val="24"/>
              </w:rPr>
              <w:t>3</w:t>
            </w:r>
          </w:p>
        </w:tc>
      </w:tr>
    </w:tbl>
    <w:p w:rsidR="009C5817" w:rsidRDefault="009C5817" w:rsidP="00663F15">
      <w:pPr>
        <w:autoSpaceDE w:val="0"/>
        <w:autoSpaceDN w:val="0"/>
        <w:adjustRightInd w:val="0"/>
        <w:spacing w:after="0" w:line="288" w:lineRule="auto"/>
        <w:jc w:val="both"/>
        <w:rPr>
          <w:rFonts w:ascii="Times New Roman" w:hAnsi="Times New Roman"/>
          <w:szCs w:val="24"/>
        </w:rPr>
        <w:sectPr w:rsidR="009C5817" w:rsidSect="00772ECB">
          <w:type w:val="continuous"/>
          <w:pgSz w:w="12240" w:h="15840" w:code="1"/>
          <w:pgMar w:top="1418" w:right="1418" w:bottom="1418" w:left="1418" w:header="709" w:footer="709" w:gutter="0"/>
          <w:cols w:space="708"/>
          <w:docGrid w:linePitch="360"/>
        </w:sectPr>
      </w:pPr>
    </w:p>
    <w:p w:rsidR="009C5817" w:rsidRDefault="009C5FC6" w:rsidP="00584988">
      <w:pPr>
        <w:pStyle w:val="Prrafodelista"/>
        <w:numPr>
          <w:ilvl w:val="0"/>
          <w:numId w:val="6"/>
        </w:numPr>
        <w:spacing w:after="0" w:line="480" w:lineRule="auto"/>
        <w:ind w:left="284" w:hanging="284"/>
        <w:jc w:val="both"/>
        <w:rPr>
          <w:rFonts w:ascii="Times New Roman" w:hAnsi="Times New Roman"/>
          <w:b/>
          <w:sz w:val="30"/>
          <w:szCs w:val="30"/>
        </w:rPr>
      </w:pPr>
      <w:r w:rsidRPr="009C5FC6">
        <w:rPr>
          <w:rFonts w:ascii="Times New Roman" w:hAnsi="Times New Roman"/>
          <w:b/>
          <w:sz w:val="30"/>
          <w:szCs w:val="30"/>
        </w:rPr>
        <w:lastRenderedPageBreak/>
        <w:t>Resultados y Discusión</w:t>
      </w:r>
    </w:p>
    <w:p w:rsidR="009C5817" w:rsidRPr="009C5817" w:rsidRDefault="009C5817" w:rsidP="009C5817">
      <w:pPr>
        <w:spacing w:after="0" w:line="288" w:lineRule="auto"/>
        <w:jc w:val="both"/>
        <w:rPr>
          <w:rFonts w:ascii="Times New Roman" w:hAnsi="Times New Roman"/>
          <w:sz w:val="24"/>
          <w:szCs w:val="24"/>
        </w:rPr>
      </w:pPr>
      <w:r w:rsidRPr="009C5817">
        <w:rPr>
          <w:rFonts w:ascii="Times New Roman" w:hAnsi="Times New Roman"/>
          <w:sz w:val="24"/>
          <w:szCs w:val="24"/>
        </w:rPr>
        <w:t>La rugosidad superficial es ampliamente utilizada como parámetro para indicar la calidad de un producto y en la mayoría de los casos, un requisito técnico importante en el diseño mecánico. En consecuencia, lograr la calidad de la superficie deseada es de mucha importancia para el comportamiento funcional de un producto</w:t>
      </w:r>
      <w:r w:rsidRPr="009C5817">
        <w:rPr>
          <w:rFonts w:ascii="Times New Roman" w:hAnsi="Times New Roman"/>
          <w:sz w:val="24"/>
          <w:szCs w:val="24"/>
          <w:lang w:val="es-419"/>
        </w:rPr>
        <w:t xml:space="preserve"> </w:t>
      </w:r>
      <w:r w:rsidRPr="009C5817">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&lt;EndNote&gt;&lt;Cite&gt;&lt;Author&gt;Zhimin&lt;/Author&gt;&lt;Year&gt;2011&lt;/Year&gt;&lt;RecNum&gt;456&lt;/RecNum&gt;&lt;DisplayText&gt;&lt;style font="Times New Roman" size="12"&gt;[26]&lt;/style&gt;&lt;/DisplayText&gt;&lt;record&gt;&lt;rec-number&gt;456&lt;/rec-number&gt;&lt;foreign-keys&gt;&lt;key app="EN" db-id="0edd0220m0rz03eptdrvrrtx0t05p9vp9ptz"&gt;456&lt;/key&gt;&lt;/foreign-keys&gt;&lt;ref-type name="Journal Article"&gt;17&lt;/ref-type&gt;&lt;contributors&gt;&lt;authors&gt;&lt;author&gt;Zhimin, Zhou&lt;/author&gt;&lt;author&gt;Yuanliang, Zhang&lt;/author&gt;&lt;author&gt;Xiaoyan, Li&lt;/author&gt;&lt;author&gt;Huiyuan, Zhou&lt;/author&gt;&lt;author&gt;Baoyuan, Sun&lt;/author&gt;&lt;/authors&gt;&lt;/contributors&gt;&lt;titles&gt;&lt;title&gt;Influences of various cutting parameters on the surface roughness during turnings stainless steel&lt;/title&gt;&lt;secondary-title&gt;Acoustical Physics&lt;/secondary-title&gt;&lt;/titles&gt;&lt;periodical&gt;&lt;full-title&gt;Acoustical Physics&lt;/full-title&gt;&lt;/periodical&gt;&lt;pages&gt;114-120&lt;/pages&gt;&lt;volume&gt;57&lt;/volume&gt;&lt;number&gt;1&lt;/number&gt;&lt;keywords&gt;&lt;keyword&gt;Physics and Astronomy&lt;/keyword&gt;&lt;/keywords&gt;&lt;dates&gt;&lt;year&gt;2011&lt;/year&gt;&lt;/dates&gt;&lt;publisher&gt;MAIK Nauka/Interperiodica distributed exclusively by Springer Science+Business Media LLC.&lt;/publisher&gt;&lt;isbn&gt;1063-7710&lt;/isbn&gt;&lt;urls&gt;&lt;related-urls&gt;&lt;url&gt;http://dx.doi.org/10.1134/S1063771011010209&lt;/url&gt;&lt;/related-urls&gt;&lt;/urls&gt;&lt;electronic-resource-num&gt;10.1134/s1063771011010209&lt;/electronic-resource-num&gt;&lt;/record&gt;&lt;/Cite&gt;&lt;/EndNote&gt;</w:instrText>
      </w:r>
      <w:r w:rsidRPr="009C5817">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26" w:tooltip="Zhimin, 2011 #456" w:history="1">
        <w:r w:rsidR="006E59D6">
          <w:rPr>
            <w:rFonts w:ascii="Times New Roman" w:hAnsi="Times New Roman"/>
            <w:noProof/>
            <w:sz w:val="24"/>
            <w:szCs w:val="24"/>
            <w:lang w:val="es-419"/>
          </w:rPr>
          <w:t>26</w:t>
        </w:r>
      </w:hyperlink>
      <w:r w:rsidR="006E59D6">
        <w:rPr>
          <w:rFonts w:ascii="Times New Roman" w:hAnsi="Times New Roman"/>
          <w:noProof/>
          <w:sz w:val="24"/>
          <w:szCs w:val="24"/>
          <w:lang w:val="es-419"/>
        </w:rPr>
        <w:t>]</w:t>
      </w:r>
      <w:r w:rsidRPr="009C5817">
        <w:rPr>
          <w:rFonts w:ascii="Times New Roman" w:hAnsi="Times New Roman"/>
          <w:sz w:val="24"/>
          <w:szCs w:val="24"/>
          <w:lang w:val="es-419"/>
        </w:rPr>
        <w:fldChar w:fldCharType="end"/>
      </w:r>
      <w:r w:rsidRPr="009C5817">
        <w:rPr>
          <w:rFonts w:ascii="Times New Roman" w:hAnsi="Times New Roman"/>
          <w:sz w:val="24"/>
          <w:szCs w:val="24"/>
        </w:rPr>
        <w:t>. También tiene un impacto en las propiedades mecánicas, específicamente en la resistencia a la fatiga y en la resistencia a la corrosión</w:t>
      </w:r>
      <w:r w:rsidRPr="009C5817">
        <w:rPr>
          <w:rFonts w:ascii="Times New Roman" w:hAnsi="Times New Roman"/>
          <w:sz w:val="24"/>
          <w:szCs w:val="24"/>
          <w:lang w:val="es-419"/>
        </w:rPr>
        <w:t xml:space="preserve"> </w:t>
      </w:r>
      <w:r w:rsidRPr="009C5817">
        <w:rPr>
          <w:rFonts w:ascii="Times New Roman" w:hAnsi="Times New Roman"/>
          <w:sz w:val="24"/>
          <w:szCs w:val="24"/>
          <w:lang w:val="es-419"/>
        </w:rPr>
        <w:fldChar w:fldCharType="begin"/>
      </w:r>
      <w:r w:rsidR="006E59D6">
        <w:rPr>
          <w:rFonts w:ascii="Times New Roman" w:hAnsi="Times New Roman"/>
          <w:sz w:val="24"/>
          <w:szCs w:val="24"/>
          <w:lang w:val="es-419"/>
        </w:rPr>
        <w:instrText xml:space="preserve"> ADDIN EN.CITE &lt;EndNote&gt;&lt;Cite&gt;&lt;Author&gt;Kilickap&lt;/Author&gt;&lt;Year&gt;2011&lt;/Year&gt;&lt;RecNum&gt;384&lt;/RecNum&gt;&lt;DisplayText&gt;&lt;style font="Times New Roman" size="12"&gt;[19]&lt;/style&gt;&lt;/DisplayText&gt;&lt;record&gt;&lt;rec-number&gt;384&lt;/rec-number&gt;&lt;foreign-keys&gt;&lt;key app="EN" db-id="0edd0220m0rz03eptdrvrrtx0t05p9vp9ptz"&gt;384&lt;/key&gt;&lt;/foreign-keys&gt;&lt;ref-type name="Journal Article"&gt;17&lt;/ref-type&gt;&lt;contributors&gt;&lt;authors&gt;&lt;author&gt;Kilickap, Erol&lt;/author&gt;&lt;author&gt;Huseyinoglu, Mesut&lt;/author&gt;&lt;author&gt;Yardimeden, Ahmet&lt;/author&gt;&lt;/authors&gt;&lt;/contributors&gt;&lt;titles&gt;&lt;title&gt;Optimization of drilling parameters on surface roughness in drilling of AISI 1045 using response surface methodology and genetic algorithm&lt;/title&gt;&lt;secondary-title&gt;The International Journal of Advanced Manufacturing Technology&lt;/secondary-title&gt;&lt;/titles&gt;&lt;periodical&gt;&lt;full-title&gt;The International Journal of Advanced Manufacturing Technology&lt;/full-title&gt;&lt;/periodical&gt;&lt;pages&gt;79-88&lt;/pages&gt;&lt;volume&gt;52&lt;/volume&gt;&lt;number&gt;1&lt;/number&gt;&lt;keywords&gt;&lt;keyword&gt;Engineering&lt;/keyword&gt;&lt;/keywords&gt;&lt;dates&gt;&lt;year&gt;2011&lt;/year&gt;&lt;/dates&gt;&lt;publisher&gt;Springer London&lt;/publisher&gt;&lt;isbn&gt;0268-3768&lt;/isbn&gt;&lt;urls&gt;&lt;related-urls&gt;&lt;url&gt;http://dx.doi.org/10.1007/s00170-010-2710-7&lt;/url&gt;&lt;/related-urls&gt;&lt;/urls&gt;&lt;electronic-resource-num&gt;10.1007/s00170-010-2710-7&lt;/electronic-resource-num&gt;&lt;/record&gt;&lt;/Cite&gt;&lt;/EndNote&gt;</w:instrText>
      </w:r>
      <w:r w:rsidRPr="009C5817">
        <w:rPr>
          <w:rFonts w:ascii="Times New Roman" w:hAnsi="Times New Roman"/>
          <w:sz w:val="24"/>
          <w:szCs w:val="24"/>
          <w:lang w:val="es-419"/>
        </w:rPr>
        <w:fldChar w:fldCharType="separate"/>
      </w:r>
      <w:r w:rsidR="006E59D6">
        <w:rPr>
          <w:rFonts w:ascii="Times New Roman" w:hAnsi="Times New Roman"/>
          <w:noProof/>
          <w:sz w:val="24"/>
          <w:szCs w:val="24"/>
          <w:lang w:val="es-419"/>
        </w:rPr>
        <w:t>[</w:t>
      </w:r>
      <w:hyperlink w:anchor="_ENREF_19" w:tooltip="Kilickap, 2011 #384" w:history="1">
        <w:r w:rsidR="006E59D6">
          <w:rPr>
            <w:rFonts w:ascii="Times New Roman" w:hAnsi="Times New Roman"/>
            <w:noProof/>
            <w:sz w:val="24"/>
            <w:szCs w:val="24"/>
            <w:lang w:val="es-419"/>
          </w:rPr>
          <w:t>19</w:t>
        </w:r>
      </w:hyperlink>
      <w:r w:rsidR="006E59D6">
        <w:rPr>
          <w:rFonts w:ascii="Times New Roman" w:hAnsi="Times New Roman"/>
          <w:noProof/>
          <w:sz w:val="24"/>
          <w:szCs w:val="24"/>
          <w:lang w:val="es-419"/>
        </w:rPr>
        <w:t>]</w:t>
      </w:r>
      <w:r w:rsidRPr="009C5817">
        <w:rPr>
          <w:rFonts w:ascii="Times New Roman" w:hAnsi="Times New Roman"/>
          <w:sz w:val="24"/>
          <w:szCs w:val="24"/>
          <w:lang w:val="es-419"/>
        </w:rPr>
        <w:fldChar w:fldCharType="end"/>
      </w:r>
      <w:r w:rsidRPr="009C5817">
        <w:rPr>
          <w:rFonts w:ascii="Times New Roman" w:hAnsi="Times New Roman"/>
          <w:sz w:val="24"/>
          <w:szCs w:val="24"/>
          <w:lang w:val="es-419"/>
        </w:rPr>
        <w:t>.</w:t>
      </w:r>
      <w:r w:rsidRPr="009C5817">
        <w:rPr>
          <w:rFonts w:ascii="Times New Roman" w:hAnsi="Times New Roman"/>
          <w:sz w:val="24"/>
          <w:szCs w:val="24"/>
        </w:rPr>
        <w:t xml:space="preserve"> </w:t>
      </w:r>
    </w:p>
    <w:p w:rsidR="009C5817" w:rsidRPr="009C5817" w:rsidRDefault="009C5817" w:rsidP="009C5817">
      <w:pPr>
        <w:autoSpaceDE w:val="0"/>
        <w:autoSpaceDN w:val="0"/>
        <w:adjustRightInd w:val="0"/>
        <w:spacing w:after="0" w:line="288" w:lineRule="auto"/>
        <w:jc w:val="both"/>
        <w:rPr>
          <w:rFonts w:ascii="Times New Roman" w:hAnsi="Times New Roman"/>
          <w:sz w:val="24"/>
          <w:szCs w:val="24"/>
        </w:rPr>
      </w:pPr>
      <w:r w:rsidRPr="009C5817">
        <w:rPr>
          <w:rFonts w:ascii="Times New Roman" w:hAnsi="Times New Roman"/>
          <w:sz w:val="24"/>
          <w:szCs w:val="24"/>
        </w:rPr>
        <w:t>Las industrias manufactureras son las encargadas de garantizar al consumidor las demandas crecientes en la calidad superficial y a su vez en obtener productos menos costosos. Por tanto conocer el efecto de estos parámetros es importante para evaluar la efectividad y productividad del proceso de corte</w:t>
      </w:r>
      <w:r w:rsidRPr="009C5817">
        <w:rPr>
          <w:rFonts w:ascii="Times New Roman" w:hAnsi="Times New Roman"/>
          <w:sz w:val="24"/>
          <w:szCs w:val="24"/>
          <w:lang w:val="es-419"/>
        </w:rPr>
        <w:t xml:space="preserve"> </w:t>
      </w:r>
      <w:r w:rsidRPr="009C5817">
        <w:rPr>
          <w:rFonts w:ascii="Times New Roman" w:hAnsi="Times New Roman"/>
          <w:sz w:val="24"/>
          <w:szCs w:val="24"/>
        </w:rPr>
        <w:fldChar w:fldCharType="begin"/>
      </w:r>
      <w:r w:rsidR="006E59D6">
        <w:rPr>
          <w:rFonts w:ascii="Times New Roman" w:hAnsi="Times New Roman"/>
          <w:sz w:val="24"/>
          <w:szCs w:val="24"/>
        </w:rPr>
        <w:instrText xml:space="preserve"> ADDIN EN.CITE &lt;EndNote&gt;&lt;Cite&gt;&lt;Author&gt;Campos Rubio&lt;/Author&gt;&lt;Year&gt;2011&lt;/Year&gt;&lt;RecNum&gt;322&lt;/RecNum&gt;&lt;DisplayText&gt;&lt;style font="Times New Roman" size="12"&gt;[27]&lt;/style&gt;&lt;/DisplayText&gt;&lt;record&gt;&lt;rec-number&gt;322&lt;/rec-number&gt;&lt;foreign-keys&gt;&lt;key app="EN" db-id="0edd0220m0rz03eptdrvrrtx0t05p9vp9ptz"&gt;322&lt;/key&gt;&lt;/foreign-keys&gt;&lt;ref-type name="Journal Article"&gt;17&lt;/ref-type&gt;&lt;contributors&gt;&lt;authors&gt;&lt;author&gt;Campos Rubio, J.&lt;/author&gt;&lt;author&gt;Panzera, T.H.&lt;/author&gt;&lt;author&gt;Abrao, A.M. &lt;/author&gt;&lt;author&gt;Faria, P. E.&lt;/author&gt;&lt;author&gt;Paulo Davim, J.&lt;/author&gt;&lt;/authors&gt;&lt;/contributors&gt;&lt;titles&gt;&lt;title&gt;Effects of high speed in the drilling of glass whisker-reinforced polyamide composites (PA66 GF30): statistical analysis of the roughness parameters&lt;/title&gt;&lt;secondary-title&gt;Journal of Composite Materials&lt;/secondary-title&gt;&lt;/titles&gt;&lt;periodical&gt;&lt;full-title&gt;Journal of Composite Materials&lt;/full-title&gt;&lt;/periodical&gt;&lt;pages&gt;1395-1402&lt;/pages&gt;&lt;volume&gt;45&lt;/volume&gt;&lt;number&gt;13&lt;/number&gt;&lt;dates&gt;&lt;year&gt;2011&lt;/year&gt;&lt;/dates&gt;&lt;urls&gt;&lt;/urls&gt;&lt;electronic-resource-num&gt;10.1177/0021998310381540&lt;/electronic-resource-num&gt;&lt;/record&gt;&lt;/Cite&gt;&lt;/EndNote&gt;</w:instrText>
      </w:r>
      <w:r w:rsidRPr="009C5817">
        <w:rPr>
          <w:rFonts w:ascii="Times New Roman" w:hAnsi="Times New Roman"/>
          <w:sz w:val="24"/>
          <w:szCs w:val="24"/>
        </w:rPr>
        <w:fldChar w:fldCharType="separate"/>
      </w:r>
      <w:r w:rsidR="006E59D6">
        <w:rPr>
          <w:rFonts w:ascii="Times New Roman" w:hAnsi="Times New Roman"/>
          <w:noProof/>
          <w:sz w:val="24"/>
          <w:szCs w:val="24"/>
        </w:rPr>
        <w:t>[</w:t>
      </w:r>
      <w:hyperlink w:anchor="_ENREF_27" w:tooltip="Campos Rubio, 2011 #322" w:history="1">
        <w:r w:rsidR="006E59D6">
          <w:rPr>
            <w:rFonts w:ascii="Times New Roman" w:hAnsi="Times New Roman"/>
            <w:noProof/>
            <w:sz w:val="24"/>
            <w:szCs w:val="24"/>
          </w:rPr>
          <w:t>27</w:t>
        </w:r>
      </w:hyperlink>
      <w:r w:rsidR="006E59D6">
        <w:rPr>
          <w:rFonts w:ascii="Times New Roman" w:hAnsi="Times New Roman"/>
          <w:noProof/>
          <w:sz w:val="24"/>
          <w:szCs w:val="24"/>
        </w:rPr>
        <w:t>]</w:t>
      </w:r>
      <w:r w:rsidRPr="009C5817">
        <w:rPr>
          <w:rFonts w:ascii="Times New Roman" w:hAnsi="Times New Roman"/>
          <w:sz w:val="24"/>
          <w:szCs w:val="24"/>
        </w:rPr>
        <w:fldChar w:fldCharType="end"/>
      </w:r>
      <w:r w:rsidRPr="009C5817">
        <w:rPr>
          <w:rFonts w:ascii="Times New Roman" w:hAnsi="Times New Roman"/>
          <w:sz w:val="24"/>
          <w:szCs w:val="24"/>
        </w:rPr>
        <w:t>. En esta sección serán comparados y discutidos los resultados obtenidos mediante regresión múltiple y por redes neuronales artificiales.</w:t>
      </w:r>
    </w:p>
    <w:p w:rsidR="009C5817" w:rsidRPr="009C5817" w:rsidRDefault="009C5817" w:rsidP="009C5817">
      <w:pPr>
        <w:autoSpaceDE w:val="0"/>
        <w:autoSpaceDN w:val="0"/>
        <w:adjustRightInd w:val="0"/>
        <w:spacing w:after="0" w:line="288" w:lineRule="auto"/>
        <w:jc w:val="both"/>
        <w:outlineLvl w:val="0"/>
        <w:rPr>
          <w:rFonts w:ascii="Times New Roman" w:hAnsi="Times New Roman"/>
          <w:b/>
          <w:sz w:val="24"/>
          <w:szCs w:val="24"/>
        </w:rPr>
      </w:pPr>
      <w:r w:rsidRPr="009C5817">
        <w:rPr>
          <w:rFonts w:ascii="Times New Roman" w:hAnsi="Times New Roman"/>
          <w:b/>
          <w:sz w:val="24"/>
          <w:szCs w:val="24"/>
        </w:rPr>
        <w:t>Análisis mediante regresión múltiple</w:t>
      </w:r>
    </w:p>
    <w:p w:rsidR="009C5817" w:rsidRDefault="009C5817" w:rsidP="009C5817">
      <w:pPr>
        <w:pStyle w:val="Tesis-Prrafonormal"/>
        <w:spacing w:before="0" w:after="0" w:line="288" w:lineRule="auto"/>
        <w:rPr>
          <w:szCs w:val="24"/>
        </w:rPr>
      </w:pPr>
      <w:r w:rsidRPr="009C5817">
        <w:rPr>
          <w:szCs w:val="24"/>
        </w:rPr>
        <w:t>Los modelos obtenidos como resultado del análisis de regresión múltiple con la velocidad de 400 m min</w:t>
      </w:r>
      <w:r w:rsidRPr="009C5817">
        <w:rPr>
          <w:szCs w:val="24"/>
          <w:vertAlign w:val="superscript"/>
        </w:rPr>
        <w:t>-1</w:t>
      </w:r>
      <w:r w:rsidRPr="009C5817">
        <w:rPr>
          <w:szCs w:val="24"/>
        </w:rPr>
        <w:t>se muestran en las ecuaciones 5 y 6 para los insertos GC1115 y GC2015 respectivamente. Los modelos con la velocidad de 450 m min</w:t>
      </w:r>
      <w:r w:rsidRPr="009C5817">
        <w:rPr>
          <w:szCs w:val="24"/>
          <w:vertAlign w:val="superscript"/>
        </w:rPr>
        <w:t xml:space="preserve">-1 </w:t>
      </w:r>
      <w:r w:rsidRPr="009C5817">
        <w:rPr>
          <w:szCs w:val="24"/>
        </w:rPr>
        <w:t>se muestran en las ecuaciones 7 y 8 para los insertos GC1115 y GC2015 respectivamente</w:t>
      </w:r>
    </w:p>
    <w:p w:rsidR="009C5817" w:rsidRPr="009C5817" w:rsidRDefault="009C5817" w:rsidP="009C5817">
      <w:pPr>
        <w:pStyle w:val="Tesis-Prrafonormal"/>
        <w:spacing w:before="0" w:after="0" w:line="288" w:lineRule="auto"/>
        <w:ind w:left="-709"/>
        <w:rPr>
          <w:sz w:val="20"/>
          <w:szCs w:val="24"/>
        </w:rPr>
      </w:pPr>
      <m:oMathPara>
        <m:oMath>
          <m:r>
            <m:rPr>
              <m:sty m:val="p"/>
            </m:rPr>
            <w:rPr>
              <w:rFonts w:ascii="Cambria Math" w:hAnsi="Cambria Math"/>
              <w:sz w:val="22"/>
              <w:szCs w:val="24"/>
            </w:rPr>
            <m:t>Ra=0,358933+0,0188793*</m:t>
          </m:r>
          <m:sSup>
            <m:sSupPr>
              <m:ctrlPr>
                <w:rPr>
                  <w:rFonts w:ascii="Cambria Math" w:eastAsia="Calibri" w:hAnsi="Cambria Math"/>
                  <w:sz w:val="22"/>
                  <w:szCs w:val="24"/>
                </w:rPr>
              </m:ctrlPr>
            </m:sSupPr>
            <m:e>
              <m:r>
                <m:rPr>
                  <m:sty m:val="p"/>
                </m:rPr>
                <w:rPr>
                  <w:rFonts w:ascii="Cambria Math" w:hAnsi="Cambria Math"/>
                  <w:sz w:val="22"/>
                  <w:szCs w:val="24"/>
                </w:rPr>
                <m:t>e</m:t>
              </m:r>
            </m:e>
            <m:sup>
              <m:r>
                <m:rPr>
                  <m:sty m:val="p"/>
                </m:rPr>
                <w:rPr>
                  <w:rFonts w:ascii="Cambria Math" w:hAnsi="Cambria Math"/>
                  <w:sz w:val="22"/>
                  <w:szCs w:val="24"/>
                </w:rPr>
                <m:t>T</m:t>
              </m:r>
            </m:sup>
          </m:sSup>
          <m:r>
            <m:rPr>
              <m:sty m:val="p"/>
            </m:rPr>
            <w:rPr>
              <w:rFonts w:ascii="Cambria Math" w:hAnsi="Cambria Math"/>
              <w:sz w:val="22"/>
              <w:szCs w:val="24"/>
            </w:rPr>
            <m:t xml:space="preserve">*f   </m:t>
          </m:r>
          <m:r>
            <w:rPr>
              <w:rFonts w:ascii="Cambria Math" w:hAnsi="Cambria Math"/>
              <w:sz w:val="22"/>
              <w:szCs w:val="24"/>
            </w:rPr>
            <m:t xml:space="preserve">                     </m:t>
          </m:r>
          <m:d>
            <m:dPr>
              <m:ctrlPr>
                <w:rPr>
                  <w:rFonts w:ascii="Cambria Math" w:hAnsi="Cambria Math"/>
                  <w:i/>
                  <w:sz w:val="22"/>
                  <w:szCs w:val="24"/>
                </w:rPr>
              </m:ctrlPr>
            </m:dPr>
            <m:e>
              <m:r>
                <w:rPr>
                  <w:rFonts w:ascii="Cambria Math" w:hAnsi="Cambria Math"/>
                  <w:sz w:val="22"/>
                  <w:szCs w:val="24"/>
                </w:rPr>
                <m:t>5</m:t>
              </m:r>
            </m:e>
          </m:d>
        </m:oMath>
      </m:oMathPara>
    </w:p>
    <w:p w:rsidR="009C5817" w:rsidRPr="009C5817" w:rsidRDefault="009C5817" w:rsidP="009C5817">
      <w:pPr>
        <w:pStyle w:val="Tesis-Prrafonormal"/>
        <w:spacing w:before="0" w:after="0" w:line="288" w:lineRule="auto"/>
        <w:ind w:left="-426" w:firstLine="426"/>
        <w:rPr>
          <w:szCs w:val="24"/>
        </w:rPr>
      </w:pPr>
      <m:oMathPara>
        <m:oMath>
          <m:r>
            <m:rPr>
              <m:sty m:val="p"/>
            </m:rPr>
            <w:rPr>
              <w:rFonts w:ascii="Cambria Math" w:hAnsi="Cambria Math"/>
              <w:sz w:val="22"/>
              <w:szCs w:val="24"/>
            </w:rPr>
            <m:t>Ra=0,27529+0,0109446*</m:t>
          </m:r>
          <m:sSup>
            <m:sSupPr>
              <m:ctrlPr>
                <w:rPr>
                  <w:rFonts w:ascii="Cambria Math" w:hAnsi="Cambria Math"/>
                  <w:sz w:val="22"/>
                  <w:szCs w:val="24"/>
                </w:rPr>
              </m:ctrlPr>
            </m:sSupPr>
            <m:e>
              <m:r>
                <m:rPr>
                  <m:sty m:val="p"/>
                </m:rPr>
                <w:rPr>
                  <w:rFonts w:ascii="Cambria Math" w:hAnsi="Cambria Math"/>
                  <w:sz w:val="22"/>
                  <w:szCs w:val="24"/>
                </w:rPr>
                <m:t>T</m:t>
              </m:r>
            </m:e>
            <m:sup>
              <m:r>
                <m:rPr>
                  <m:sty m:val="p"/>
                </m:rPr>
                <w:rPr>
                  <w:rFonts w:ascii="Cambria Math" w:hAnsi="Cambria Math"/>
                  <w:sz w:val="22"/>
                  <w:szCs w:val="24"/>
                </w:rPr>
                <m:t>2</m:t>
              </m:r>
            </m:sup>
          </m:sSup>
          <m:r>
            <m:rPr>
              <m:sty m:val="p"/>
            </m:rPr>
            <w:rPr>
              <w:rFonts w:ascii="Cambria Math" w:hAnsi="Cambria Math"/>
              <w:sz w:val="22"/>
              <w:szCs w:val="24"/>
            </w:rPr>
            <m:t xml:space="preserve">+0,69*f            </m:t>
          </m:r>
          <m:d>
            <m:dPr>
              <m:ctrlPr>
                <w:rPr>
                  <w:rFonts w:ascii="Cambria Math" w:hAnsi="Cambria Math"/>
                  <w:i/>
                  <w:sz w:val="22"/>
                  <w:szCs w:val="24"/>
                </w:rPr>
              </m:ctrlPr>
            </m:dPr>
            <m:e>
              <m:r>
                <w:rPr>
                  <w:rFonts w:ascii="Cambria Math" w:hAnsi="Cambria Math"/>
                  <w:sz w:val="22"/>
                  <w:szCs w:val="24"/>
                </w:rPr>
                <m:t>6</m:t>
              </m:r>
            </m:e>
          </m:d>
        </m:oMath>
      </m:oMathPara>
    </w:p>
    <w:p w:rsidR="009C5817" w:rsidRPr="009C5817" w:rsidRDefault="009C5817" w:rsidP="009C5817">
      <w:pPr>
        <w:pStyle w:val="Tesis-Prrafonormal"/>
        <w:spacing w:before="0" w:after="0" w:line="288" w:lineRule="auto"/>
        <w:ind w:left="-567"/>
        <w:rPr>
          <w:szCs w:val="24"/>
        </w:rPr>
      </w:pPr>
      <m:oMathPara>
        <m:oMath>
          <m:r>
            <m:rPr>
              <m:sty m:val="p"/>
            </m:rPr>
            <w:rPr>
              <w:rFonts w:ascii="Cambria Math" w:hAnsi="Cambria Math"/>
              <w:szCs w:val="24"/>
            </w:rPr>
            <m:t>Ra=-2,75967+2,99435*</m:t>
          </m:r>
          <m:sSup>
            <m:sSupPr>
              <m:ctrlPr>
                <w:rPr>
                  <w:rFonts w:ascii="Cambria Math" w:hAnsi="Cambria Math"/>
                  <w:szCs w:val="24"/>
                </w:rPr>
              </m:ctrlPr>
            </m:sSupPr>
            <m:e>
              <m:r>
                <m:rPr>
                  <m:sty m:val="p"/>
                </m:rPr>
                <w:rPr>
                  <w:rFonts w:ascii="Cambria Math" w:hAnsi="Cambria Math"/>
                  <w:szCs w:val="24"/>
                </w:rPr>
                <m:t>e</m:t>
              </m:r>
            </m:e>
            <m:sup>
              <m:sSup>
                <m:sSupPr>
                  <m:ctrlPr>
                    <w:rPr>
                      <w:rFonts w:ascii="Cambria Math" w:hAnsi="Cambria Math"/>
                      <w:szCs w:val="24"/>
                    </w:rPr>
                  </m:ctrlPr>
                </m:sSupPr>
                <m:e>
                  <m:r>
                    <m:rPr>
                      <m:sty m:val="p"/>
                    </m:rPr>
                    <w:rPr>
                      <w:rFonts w:ascii="Cambria Math" w:hAnsi="Cambria Math"/>
                      <w:szCs w:val="24"/>
                    </w:rPr>
                    <m:t>(T</m:t>
                  </m:r>
                </m:e>
                <m:sup>
                  <m:r>
                    <m:rPr>
                      <m:sty m:val="p"/>
                    </m:rPr>
                    <w:rPr>
                      <w:rFonts w:ascii="Cambria Math" w:hAnsi="Cambria Math"/>
                      <w:szCs w:val="24"/>
                    </w:rPr>
                    <m:t>3</m:t>
                  </m:r>
                </m:sup>
              </m:sSup>
              <m:r>
                <m:rPr>
                  <m:sty m:val="p"/>
                </m:rPr>
                <w:rPr>
                  <w:rFonts w:ascii="Cambria Math" w:hAnsi="Cambria Math"/>
                  <w:szCs w:val="24"/>
                </w:rPr>
                <m:t>*</m:t>
              </m:r>
              <m:sSup>
                <m:sSupPr>
                  <m:ctrlPr>
                    <w:rPr>
                      <w:rFonts w:ascii="Cambria Math" w:hAnsi="Cambria Math"/>
                      <w:szCs w:val="24"/>
                    </w:rPr>
                  </m:ctrlPr>
                </m:sSupPr>
                <m:e>
                  <m:r>
                    <m:rPr>
                      <m:sty m:val="p"/>
                    </m:rPr>
                    <w:rPr>
                      <w:rFonts w:ascii="Cambria Math" w:hAnsi="Cambria Math"/>
                      <w:szCs w:val="24"/>
                    </w:rPr>
                    <m:t>f</m:t>
                  </m:r>
                </m:e>
                <m:sup>
                  <m:r>
                    <m:rPr>
                      <m:sty m:val="p"/>
                    </m:rPr>
                    <w:rPr>
                      <w:rFonts w:ascii="Cambria Math" w:hAnsi="Cambria Math"/>
                      <w:szCs w:val="24"/>
                    </w:rPr>
                    <m:t>2</m:t>
                  </m:r>
                </m:sup>
              </m:sSup>
              <m:r>
                <m:rPr>
                  <m:sty m:val="p"/>
                </m:rPr>
                <w:rPr>
                  <w:rFonts w:ascii="Cambria Math" w:hAnsi="Cambria Math"/>
                  <w:szCs w:val="24"/>
                </w:rPr>
                <m:t>)</m:t>
              </m:r>
            </m:sup>
          </m:sSup>
          <m:r>
            <w:rPr>
              <w:rFonts w:ascii="Cambria Math" w:hAnsi="Cambria Math"/>
              <w:szCs w:val="24"/>
            </w:rPr>
            <m:t xml:space="preserve">                 (7)</m:t>
          </m:r>
        </m:oMath>
      </m:oMathPara>
    </w:p>
    <w:p w:rsidR="009C5817" w:rsidRPr="009C5817" w:rsidRDefault="009C5817" w:rsidP="009C5817">
      <w:pPr>
        <w:spacing w:after="0" w:line="288" w:lineRule="auto"/>
        <w:ind w:left="-142" w:firstLine="142"/>
        <w:rPr>
          <w:rFonts w:ascii="Times New Roman" w:eastAsia="Times New Roman" w:hAnsi="Times New Roman"/>
          <w:sz w:val="24"/>
          <w:szCs w:val="24"/>
        </w:rPr>
      </w:pPr>
      <m:oMathPara>
        <m:oMath>
          <m:r>
            <m:rPr>
              <m:sty m:val="p"/>
            </m:rPr>
            <w:rPr>
              <w:rFonts w:ascii="Cambria Math" w:eastAsia="Times New Roman" w:hAnsi="Cambria Math"/>
              <w:szCs w:val="24"/>
              <w:lang w:val="es-ES_tradnl" w:eastAsia="es-ES"/>
            </w:rPr>
            <m:t>Ra=0,219579+0,0201327*</m:t>
          </m:r>
          <m:sSup>
            <m:sSupPr>
              <m:ctrlPr>
                <w:rPr>
                  <w:rFonts w:ascii="Cambria Math" w:eastAsia="Times New Roman" w:hAnsi="Cambria Math"/>
                  <w:szCs w:val="24"/>
                  <w:lang w:val="es-ES_tradnl" w:eastAsia="es-ES"/>
                </w:rPr>
              </m:ctrlPr>
            </m:sSupPr>
            <m:e>
              <m:r>
                <m:rPr>
                  <m:sty m:val="p"/>
                </m:rPr>
                <w:rPr>
                  <w:rFonts w:ascii="Cambria Math" w:eastAsia="Times New Roman" w:hAnsi="Cambria Math"/>
                  <w:szCs w:val="24"/>
                  <w:lang w:val="es-ES_tradnl" w:eastAsia="es-ES"/>
                </w:rPr>
                <m:t>T</m:t>
              </m:r>
            </m:e>
            <m:sup>
              <m:r>
                <m:rPr>
                  <m:sty m:val="p"/>
                </m:rPr>
                <w:rPr>
                  <w:rFonts w:ascii="Cambria Math" w:eastAsia="Times New Roman" w:hAnsi="Cambria Math"/>
                  <w:szCs w:val="24"/>
                  <w:lang w:val="es-ES_tradnl" w:eastAsia="es-ES"/>
                </w:rPr>
                <m:t>3</m:t>
              </m:r>
            </m:sup>
          </m:sSup>
          <m:r>
            <m:rPr>
              <m:sty m:val="p"/>
            </m:rPr>
            <w:rPr>
              <w:rFonts w:ascii="Cambria Math" w:eastAsia="Times New Roman" w:hAnsi="Cambria Math"/>
              <w:szCs w:val="24"/>
              <w:lang w:val="es-ES_tradnl" w:eastAsia="es-ES"/>
            </w:rPr>
            <m:t>+0,45625*f  (8)</m:t>
          </m:r>
        </m:oMath>
      </m:oMathPara>
    </w:p>
    <w:p w:rsidR="009C5817" w:rsidRPr="009C5817" w:rsidRDefault="009C5817" w:rsidP="009C5817">
      <w:pPr>
        <w:pStyle w:val="Tesis-Prrafonormal"/>
        <w:spacing w:before="0" w:after="0" w:line="288" w:lineRule="auto"/>
        <w:rPr>
          <w:szCs w:val="24"/>
        </w:rPr>
      </w:pPr>
      <w:r w:rsidRPr="009C5817">
        <w:rPr>
          <w:szCs w:val="24"/>
          <w:lang w:val="es-ES"/>
        </w:rPr>
        <w:t>El coeficiente de determinación (R</w:t>
      </w:r>
      <w:r w:rsidRPr="009C5817">
        <w:rPr>
          <w:szCs w:val="24"/>
          <w:vertAlign w:val="superscript"/>
          <w:lang w:val="es-ES"/>
        </w:rPr>
        <w:t>2</w:t>
      </w:r>
      <w:r w:rsidRPr="009C5817">
        <w:rPr>
          <w:szCs w:val="24"/>
          <w:lang w:val="es-ES"/>
        </w:rPr>
        <w:t>) representa la correcta medida de la bondad del ajuste en la línea de regresión determinada por el modelo. Para estos casos los R</w:t>
      </w:r>
      <w:r w:rsidRPr="009C5817">
        <w:rPr>
          <w:szCs w:val="24"/>
          <w:vertAlign w:val="superscript"/>
          <w:lang w:val="es-ES"/>
        </w:rPr>
        <w:t xml:space="preserve">2 </w:t>
      </w:r>
      <w:r w:rsidRPr="009C5817">
        <w:rPr>
          <w:szCs w:val="24"/>
          <w:lang w:val="es-ES"/>
        </w:rPr>
        <w:t xml:space="preserve">fueron en la velocidad de 400 </w:t>
      </w:r>
      <w:r w:rsidRPr="009C5817">
        <w:rPr>
          <w:szCs w:val="24"/>
        </w:rPr>
        <w:t>m min</w:t>
      </w:r>
      <w:r w:rsidRPr="009C5817">
        <w:rPr>
          <w:szCs w:val="24"/>
          <w:vertAlign w:val="superscript"/>
        </w:rPr>
        <w:t>-1</w:t>
      </w:r>
      <w:r w:rsidRPr="009C5817">
        <w:rPr>
          <w:szCs w:val="24"/>
          <w:lang w:val="es-ES"/>
        </w:rPr>
        <w:t>, 0,</w:t>
      </w:r>
      <w:r w:rsidRPr="009C5817">
        <w:rPr>
          <w:color w:val="000000"/>
          <w:szCs w:val="24"/>
        </w:rPr>
        <w:t>92 (GC1115) y 0,</w:t>
      </w:r>
      <w:r w:rsidRPr="009C5817">
        <w:rPr>
          <w:szCs w:val="24"/>
        </w:rPr>
        <w:t xml:space="preserve">80 (GC2015) y </w:t>
      </w:r>
      <w:r w:rsidRPr="009C5817">
        <w:rPr>
          <w:szCs w:val="24"/>
          <w:lang w:val="es-ES"/>
        </w:rPr>
        <w:t xml:space="preserve">para 450 </w:t>
      </w:r>
      <w:r w:rsidRPr="009C5817">
        <w:rPr>
          <w:szCs w:val="24"/>
        </w:rPr>
        <w:t>m min</w:t>
      </w:r>
      <w:r w:rsidRPr="009C5817">
        <w:rPr>
          <w:szCs w:val="24"/>
          <w:vertAlign w:val="superscript"/>
        </w:rPr>
        <w:t xml:space="preserve">-1 </w:t>
      </w:r>
      <w:r w:rsidRPr="009C5817">
        <w:rPr>
          <w:szCs w:val="24"/>
          <w:lang w:val="es-ES"/>
        </w:rPr>
        <w:t>fueron 0,</w:t>
      </w:r>
      <w:r w:rsidRPr="009C5817">
        <w:rPr>
          <w:color w:val="000000"/>
          <w:szCs w:val="24"/>
        </w:rPr>
        <w:t>97 (GC1115) y 0,</w:t>
      </w:r>
      <w:r w:rsidRPr="009C5817">
        <w:rPr>
          <w:szCs w:val="24"/>
        </w:rPr>
        <w:t>97 (GC2015).</w:t>
      </w:r>
    </w:p>
    <w:p w:rsidR="009C5817" w:rsidRPr="009C5817" w:rsidRDefault="009C5817" w:rsidP="009C5817">
      <w:pPr>
        <w:pStyle w:val="Tesis-Prrafonormal"/>
        <w:spacing w:before="0" w:after="0" w:line="288" w:lineRule="auto"/>
        <w:rPr>
          <w:szCs w:val="24"/>
          <w:lang w:val="es-ES"/>
        </w:rPr>
      </w:pPr>
      <w:r w:rsidRPr="009C5817">
        <w:rPr>
          <w:szCs w:val="24"/>
        </w:rPr>
        <w:t xml:space="preserve">En todos los casos, </w:t>
      </w:r>
      <w:r w:rsidRPr="009C5817">
        <w:rPr>
          <w:szCs w:val="24"/>
          <w:lang w:val="es-ES"/>
        </w:rPr>
        <w:t>con el objetivo de validar los resultados de regresión obtenidos se comprobó el cumplimiento de los supuestos básicos de regresión como: la homocedasticidad, la no autocorrelación de los residuos, la normalidad y media nula.</w:t>
      </w:r>
    </w:p>
    <w:p w:rsidR="006C73EF" w:rsidRDefault="009C5817" w:rsidP="009C5817">
      <w:pPr>
        <w:spacing w:after="0" w:line="288" w:lineRule="auto"/>
        <w:jc w:val="both"/>
        <w:rPr>
          <w:rFonts w:ascii="Times New Roman" w:eastAsia="Times New Roman" w:hAnsi="Times New Roman"/>
          <w:sz w:val="24"/>
          <w:szCs w:val="24"/>
          <w:lang w:val="es-ES_tradnl" w:eastAsia="es-ES"/>
        </w:rPr>
      </w:pPr>
      <w:r w:rsidRPr="009C5817">
        <w:rPr>
          <w:rFonts w:ascii="Times New Roman" w:eastAsia="Times New Roman" w:hAnsi="Times New Roman"/>
          <w:sz w:val="24"/>
          <w:szCs w:val="24"/>
          <w:lang w:val="es-ES_tradnl" w:eastAsia="es-ES"/>
        </w:rPr>
        <w:t>En la</w:t>
      </w:r>
      <w:r w:rsidRPr="009C5817">
        <w:rPr>
          <w:rFonts w:ascii="Times New Roman" w:eastAsia="Times New Roman" w:hAnsi="Times New Roman"/>
          <w:sz w:val="24"/>
          <w:szCs w:val="24"/>
          <w:lang w:eastAsia="es-ES"/>
        </w:rPr>
        <w:t xml:space="preserve">s </w:t>
      </w:r>
      <w:r w:rsidRPr="009C5817">
        <w:rPr>
          <w:rFonts w:ascii="Times New Roman" w:eastAsia="Times New Roman" w:hAnsi="Times New Roman"/>
          <w:sz w:val="24"/>
          <w:szCs w:val="24"/>
          <w:lang w:val="es-ES_tradnl" w:eastAsia="es-ES"/>
        </w:rPr>
        <w:t>figura</w:t>
      </w:r>
      <w:r w:rsidRPr="009C5817">
        <w:rPr>
          <w:rFonts w:ascii="Times New Roman" w:eastAsia="Times New Roman" w:hAnsi="Times New Roman"/>
          <w:sz w:val="24"/>
          <w:szCs w:val="24"/>
          <w:lang w:eastAsia="es-ES"/>
        </w:rPr>
        <w:t>s 3</w:t>
      </w:r>
      <w:r w:rsidRPr="009C5817">
        <w:rPr>
          <w:rFonts w:ascii="Times New Roman" w:eastAsia="Times New Roman" w:hAnsi="Times New Roman"/>
          <w:sz w:val="24"/>
          <w:szCs w:val="24"/>
          <w:lang w:val="es-ES_tradnl" w:eastAsia="es-ES"/>
        </w:rPr>
        <w:t xml:space="preserve">y </w:t>
      </w:r>
      <w:r w:rsidRPr="009C5817">
        <w:rPr>
          <w:rFonts w:ascii="Times New Roman" w:eastAsia="Times New Roman" w:hAnsi="Times New Roman"/>
          <w:sz w:val="24"/>
          <w:szCs w:val="24"/>
          <w:lang w:eastAsia="es-ES"/>
        </w:rPr>
        <w:t xml:space="preserve">4 </w:t>
      </w:r>
      <w:r w:rsidRPr="009C5817">
        <w:rPr>
          <w:rFonts w:ascii="Times New Roman" w:eastAsia="Times New Roman" w:hAnsi="Times New Roman"/>
          <w:sz w:val="24"/>
          <w:szCs w:val="24"/>
          <w:lang w:val="es-ES_tradnl" w:eastAsia="es-ES"/>
        </w:rPr>
        <w:t xml:space="preserve">se muestran las comparaciones entre los valores medidos de manera experimental y los valores estimados de la rugosidad superficial por los modelos correspondientes a las velocidades de 400 </w:t>
      </w:r>
      <w:r w:rsidRPr="009C5817">
        <w:rPr>
          <w:rFonts w:ascii="Times New Roman" w:hAnsi="Times New Roman"/>
          <w:sz w:val="24"/>
          <w:szCs w:val="24"/>
        </w:rPr>
        <w:t>m min</w:t>
      </w:r>
      <w:r w:rsidRPr="009C5817">
        <w:rPr>
          <w:rFonts w:ascii="Times New Roman" w:hAnsi="Times New Roman"/>
          <w:sz w:val="24"/>
          <w:szCs w:val="24"/>
          <w:vertAlign w:val="superscript"/>
        </w:rPr>
        <w:t xml:space="preserve">-1 </w:t>
      </w:r>
      <w:r w:rsidRPr="009C5817">
        <w:rPr>
          <w:rFonts w:ascii="Times New Roman" w:eastAsia="Times New Roman" w:hAnsi="Times New Roman"/>
          <w:sz w:val="24"/>
          <w:szCs w:val="24"/>
          <w:lang w:val="es-ES_tradnl" w:eastAsia="es-ES"/>
        </w:rPr>
        <w:t xml:space="preserve">y 450 </w:t>
      </w:r>
      <w:r w:rsidRPr="009C5817">
        <w:rPr>
          <w:rFonts w:ascii="Times New Roman" w:hAnsi="Times New Roman"/>
          <w:sz w:val="24"/>
          <w:szCs w:val="24"/>
        </w:rPr>
        <w:t>m min</w:t>
      </w:r>
      <w:r w:rsidRPr="009C5817">
        <w:rPr>
          <w:rFonts w:ascii="Times New Roman" w:hAnsi="Times New Roman"/>
          <w:sz w:val="24"/>
          <w:szCs w:val="24"/>
          <w:vertAlign w:val="superscript"/>
        </w:rPr>
        <w:t xml:space="preserve">-1 </w:t>
      </w:r>
      <w:r w:rsidRPr="009C5817">
        <w:rPr>
          <w:rFonts w:ascii="Times New Roman" w:eastAsia="Times New Roman" w:hAnsi="Times New Roman"/>
          <w:sz w:val="24"/>
          <w:szCs w:val="24"/>
          <w:lang w:val="es-ES_tradnl" w:eastAsia="es-ES"/>
        </w:rPr>
        <w:t>respectivamente. En estas figuras se puede observar una fuerte relación entre las variables estimadas y la variable respuesta.</w:t>
      </w:r>
    </w:p>
    <w:p w:rsidR="006C73EF" w:rsidRDefault="006C73EF" w:rsidP="006C73EF">
      <w:pPr>
        <w:spacing w:after="0" w:line="288" w:lineRule="auto"/>
        <w:jc w:val="center"/>
        <w:rPr>
          <w:rFonts w:ascii="Times New Roman" w:eastAsia="Times New Roman" w:hAnsi="Times New Roman"/>
          <w:sz w:val="24"/>
          <w:szCs w:val="24"/>
          <w:lang w:val="es-ES_tradnl" w:eastAsia="es-ES"/>
        </w:rPr>
      </w:pPr>
      <w:r w:rsidRPr="00BE5000">
        <w:rPr>
          <w:rFonts w:ascii="Times New Roman" w:hAnsi="Times New Roman"/>
          <w:noProof/>
          <w:lang w:eastAsia="es-ES"/>
        </w:rPr>
        <w:drawing>
          <wp:inline distT="0" distB="0" distL="0" distR="0" wp14:anchorId="377CE110" wp14:editId="4CD2FBC0">
            <wp:extent cx="2343150" cy="2028825"/>
            <wp:effectExtent l="0" t="0" r="0" b="9525"/>
            <wp:docPr id="11" name="7 Imagen" descr="400 Exp-Ped 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400 Exp-Ped 11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2028825"/>
                    </a:xfrm>
                    <a:prstGeom prst="rect">
                      <a:avLst/>
                    </a:prstGeom>
                    <a:noFill/>
                    <a:ln>
                      <a:noFill/>
                    </a:ln>
                  </pic:spPr>
                </pic:pic>
              </a:graphicData>
            </a:graphic>
          </wp:inline>
        </w:drawing>
      </w:r>
    </w:p>
    <w:p w:rsidR="009C5817" w:rsidRDefault="006C73EF" w:rsidP="006C73EF">
      <w:pPr>
        <w:spacing w:after="0" w:line="288" w:lineRule="auto"/>
        <w:jc w:val="center"/>
        <w:rPr>
          <w:rFonts w:ascii="Times New Roman" w:eastAsia="Times New Roman" w:hAnsi="Times New Roman"/>
          <w:sz w:val="24"/>
          <w:szCs w:val="24"/>
          <w:lang w:val="es-ES_tradnl" w:eastAsia="es-ES"/>
        </w:rPr>
      </w:pPr>
      <w:r w:rsidRPr="00BE5000">
        <w:rPr>
          <w:rFonts w:ascii="Times New Roman" w:hAnsi="Times New Roman"/>
          <w:noProof/>
          <w:lang w:eastAsia="es-ES"/>
        </w:rPr>
        <w:drawing>
          <wp:inline distT="0" distB="0" distL="0" distR="0" wp14:anchorId="15BFE06E" wp14:editId="7D11AB9B">
            <wp:extent cx="2362200" cy="2028825"/>
            <wp:effectExtent l="0" t="0" r="0" b="9525"/>
            <wp:docPr id="12" name="6 Imagen" descr="400 Exp-Ped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400 Exp-Ped 20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2028825"/>
                    </a:xfrm>
                    <a:prstGeom prst="rect">
                      <a:avLst/>
                    </a:prstGeom>
                    <a:noFill/>
                    <a:ln>
                      <a:noFill/>
                    </a:ln>
                  </pic:spPr>
                </pic:pic>
              </a:graphicData>
            </a:graphic>
          </wp:inline>
        </w:drawing>
      </w:r>
    </w:p>
    <w:p w:rsidR="006C73EF" w:rsidRDefault="006C73EF" w:rsidP="006C73EF">
      <w:pPr>
        <w:spacing w:after="0" w:line="288" w:lineRule="auto"/>
        <w:jc w:val="both"/>
        <w:rPr>
          <w:rFonts w:ascii="Times New Roman" w:hAnsi="Times New Roman"/>
        </w:rPr>
      </w:pPr>
      <w:r w:rsidRPr="006C73EF">
        <w:rPr>
          <w:rFonts w:ascii="Times New Roman" w:hAnsi="Times New Roman"/>
          <w:b/>
        </w:rPr>
        <w:t>Figura 3.</w:t>
      </w:r>
      <w:r w:rsidRPr="00FE7E9B">
        <w:rPr>
          <w:rFonts w:ascii="Times New Roman" w:hAnsi="Times New Roman"/>
        </w:rPr>
        <w:t xml:space="preserve"> Valores medidos y estimados por regresión múltiple para v= 400 m min</w:t>
      </w:r>
      <w:r w:rsidRPr="00FE7E9B">
        <w:rPr>
          <w:rFonts w:ascii="Times New Roman" w:hAnsi="Times New Roman"/>
          <w:vertAlign w:val="superscript"/>
        </w:rPr>
        <w:t>-1</w:t>
      </w:r>
      <w:r w:rsidRPr="00FE7E9B">
        <w:rPr>
          <w:rFonts w:ascii="Times New Roman" w:hAnsi="Times New Roman"/>
        </w:rPr>
        <w:t>, a) ins</w:t>
      </w:r>
      <w:r>
        <w:rPr>
          <w:rFonts w:ascii="Times New Roman" w:hAnsi="Times New Roman"/>
        </w:rPr>
        <w:t>erto GC1115 y b) inserto GC2015</w:t>
      </w:r>
    </w:p>
    <w:p w:rsidR="00DE4000" w:rsidRDefault="00DE4000" w:rsidP="006C73EF">
      <w:pPr>
        <w:spacing w:after="0" w:line="288" w:lineRule="auto"/>
        <w:jc w:val="both"/>
        <w:rPr>
          <w:rFonts w:ascii="Times New Roman" w:hAnsi="Times New Roman"/>
        </w:rPr>
      </w:pPr>
      <w:r w:rsidRPr="00BE5000">
        <w:rPr>
          <w:rFonts w:ascii="Times New Roman" w:hAnsi="Times New Roman"/>
          <w:noProof/>
          <w:lang w:eastAsia="es-ES"/>
        </w:rPr>
        <w:lastRenderedPageBreak/>
        <w:drawing>
          <wp:inline distT="0" distB="0" distL="0" distR="0" wp14:anchorId="13A77E28" wp14:editId="1B9F8B0B">
            <wp:extent cx="2343150" cy="2009775"/>
            <wp:effectExtent l="0" t="0" r="0" b="9525"/>
            <wp:docPr id="13" name="9 Imagen" descr="450 Exp-Ped 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magen" descr="450 Exp-Ped 111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009775"/>
                    </a:xfrm>
                    <a:prstGeom prst="rect">
                      <a:avLst/>
                    </a:prstGeom>
                    <a:noFill/>
                    <a:ln>
                      <a:noFill/>
                    </a:ln>
                  </pic:spPr>
                </pic:pic>
              </a:graphicData>
            </a:graphic>
          </wp:inline>
        </w:drawing>
      </w:r>
    </w:p>
    <w:p w:rsidR="00DE4000" w:rsidRDefault="00DE4000" w:rsidP="006C73EF">
      <w:pPr>
        <w:spacing w:after="0" w:line="288" w:lineRule="auto"/>
        <w:jc w:val="both"/>
        <w:rPr>
          <w:rFonts w:ascii="Times New Roman" w:hAnsi="Times New Roman"/>
        </w:rPr>
      </w:pPr>
      <w:r w:rsidRPr="00BE5000">
        <w:rPr>
          <w:rFonts w:ascii="Times New Roman" w:hAnsi="Times New Roman"/>
          <w:noProof/>
          <w:lang w:eastAsia="es-ES"/>
        </w:rPr>
        <w:drawing>
          <wp:inline distT="0" distB="0" distL="0" distR="0" wp14:anchorId="3D69B724" wp14:editId="1BA3C60F">
            <wp:extent cx="2352675" cy="2000250"/>
            <wp:effectExtent l="0" t="0" r="9525" b="0"/>
            <wp:docPr id="14" name="11 Imagen" descr="450 Exp-Ped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Imagen" descr="450 Exp-Ped 20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2000250"/>
                    </a:xfrm>
                    <a:prstGeom prst="rect">
                      <a:avLst/>
                    </a:prstGeom>
                    <a:noFill/>
                    <a:ln>
                      <a:noFill/>
                    </a:ln>
                  </pic:spPr>
                </pic:pic>
              </a:graphicData>
            </a:graphic>
          </wp:inline>
        </w:drawing>
      </w:r>
    </w:p>
    <w:p w:rsidR="003015AA" w:rsidRPr="00FE7E9B" w:rsidRDefault="003015AA" w:rsidP="003015AA">
      <w:pPr>
        <w:spacing w:after="0" w:line="288" w:lineRule="auto"/>
        <w:jc w:val="both"/>
        <w:rPr>
          <w:rFonts w:ascii="Times New Roman" w:hAnsi="Times New Roman"/>
        </w:rPr>
      </w:pPr>
      <w:r w:rsidRPr="006F58DB">
        <w:rPr>
          <w:rFonts w:ascii="Times New Roman" w:hAnsi="Times New Roman"/>
          <w:b/>
        </w:rPr>
        <w:t>Fig</w:t>
      </w:r>
      <w:r w:rsidR="006F58DB" w:rsidRPr="006F58DB">
        <w:rPr>
          <w:rFonts w:ascii="Times New Roman" w:hAnsi="Times New Roman"/>
          <w:b/>
        </w:rPr>
        <w:t>ura</w:t>
      </w:r>
      <w:r w:rsidRPr="006F58DB">
        <w:rPr>
          <w:rFonts w:ascii="Times New Roman" w:hAnsi="Times New Roman"/>
          <w:b/>
        </w:rPr>
        <w:t xml:space="preserve"> 4.</w:t>
      </w:r>
      <w:r>
        <w:rPr>
          <w:rFonts w:ascii="Times New Roman" w:hAnsi="Times New Roman"/>
        </w:rPr>
        <w:t xml:space="preserve"> </w:t>
      </w:r>
      <w:r w:rsidRPr="00FE7E9B">
        <w:rPr>
          <w:rFonts w:ascii="Times New Roman" w:hAnsi="Times New Roman"/>
        </w:rPr>
        <w:t xml:space="preserve"> Valores medidos y estimados por regresión múltiple para v= 450 m min</w:t>
      </w:r>
      <w:r w:rsidRPr="00FE7E9B">
        <w:rPr>
          <w:rFonts w:ascii="Times New Roman" w:hAnsi="Times New Roman"/>
          <w:vertAlign w:val="superscript"/>
        </w:rPr>
        <w:t>-1</w:t>
      </w:r>
      <w:r w:rsidRPr="00FE7E9B">
        <w:rPr>
          <w:rFonts w:ascii="Times New Roman" w:hAnsi="Times New Roman"/>
        </w:rPr>
        <w:t>, a) inse</w:t>
      </w:r>
      <w:r>
        <w:rPr>
          <w:rFonts w:ascii="Times New Roman" w:hAnsi="Times New Roman"/>
        </w:rPr>
        <w:t>rto GC1115 y b) inserto GC2015</w:t>
      </w:r>
    </w:p>
    <w:p w:rsidR="003015AA" w:rsidRPr="00FE7E9B" w:rsidRDefault="003015AA" w:rsidP="003015AA">
      <w:pPr>
        <w:spacing w:after="0" w:line="288" w:lineRule="auto"/>
        <w:outlineLvl w:val="0"/>
        <w:rPr>
          <w:rFonts w:ascii="Times New Roman" w:hAnsi="Times New Roman"/>
          <w:b/>
        </w:rPr>
      </w:pPr>
      <w:r w:rsidRPr="00FE7E9B">
        <w:rPr>
          <w:rFonts w:ascii="Times New Roman" w:hAnsi="Times New Roman"/>
          <w:b/>
        </w:rPr>
        <w:t>Resultados de las redes neuronales artificiales</w:t>
      </w:r>
    </w:p>
    <w:p w:rsidR="003015AA" w:rsidRDefault="003015AA" w:rsidP="003015AA">
      <w:pPr>
        <w:spacing w:after="0" w:line="288" w:lineRule="auto"/>
        <w:jc w:val="both"/>
        <w:rPr>
          <w:rFonts w:ascii="Times New Roman" w:hAnsi="Times New Roman"/>
        </w:rPr>
      </w:pPr>
      <w:r w:rsidRPr="00FE7E9B">
        <w:rPr>
          <w:rFonts w:ascii="Times New Roman" w:hAnsi="Times New Roman"/>
        </w:rPr>
        <w:t xml:space="preserve">La estructura de la red aplicada para modelar y predecir la rugosidad superficial en la operación de torneado corresponde al perceptrón multicapa del tipo </w:t>
      </w:r>
      <w:r w:rsidRPr="00FE7E9B">
        <w:rPr>
          <w:rFonts w:ascii="Times New Roman" w:hAnsi="Times New Roman"/>
          <w:i/>
        </w:rPr>
        <w:t xml:space="preserve">feed-forward Backpropagations. </w:t>
      </w:r>
      <w:r w:rsidRPr="00FE7E9B">
        <w:rPr>
          <w:rFonts w:ascii="Times New Roman" w:hAnsi="Times New Roman"/>
        </w:rPr>
        <w:t xml:space="preserve">Los datos experimentales fueron utilizados para construir el modelo de las redes neuronales artificiales. El entrenamiento fue desarrollado a través del algoritmo </w:t>
      </w:r>
      <w:r w:rsidRPr="00FE7E9B">
        <w:rPr>
          <w:rFonts w:ascii="Times New Roman" w:hAnsi="Times New Roman"/>
          <w:i/>
        </w:rPr>
        <w:t xml:space="preserve">Levenberg Marquardt. </w:t>
      </w:r>
      <w:r w:rsidRPr="00FE7E9B">
        <w:rPr>
          <w:rFonts w:ascii="Times New Roman" w:hAnsi="Times New Roman"/>
        </w:rPr>
        <w:t xml:space="preserve">Los mejores resultados fueron obtenidos con la estructura 3-5-1, tres neuronas en la capa de entrada, 5 neuronas en la capa oculta y una en la capa de salida. El software de redes neuronales fue codificado utilizando el </w:t>
      </w:r>
      <w:r w:rsidRPr="00FE7E9B">
        <w:rPr>
          <w:rFonts w:ascii="Times New Roman" w:hAnsi="Times New Roman"/>
          <w:i/>
        </w:rPr>
        <w:t>Neural Networks Toolbox de Matlab.</w:t>
      </w:r>
      <w:r w:rsidRPr="00FE7E9B">
        <w:rPr>
          <w:rFonts w:ascii="Times New Roman" w:hAnsi="Times New Roman"/>
        </w:rPr>
        <w:t xml:space="preserve"> Los parámetros de la estructura de la red propuesta son mostrados en la tabla 2.</w:t>
      </w:r>
    </w:p>
    <w:p w:rsidR="003015AA" w:rsidRDefault="003015AA" w:rsidP="003015AA">
      <w:pPr>
        <w:spacing w:after="0" w:line="240" w:lineRule="auto"/>
        <w:rPr>
          <w:rFonts w:ascii="Times New Roman" w:hAnsi="Times New Roman"/>
        </w:rPr>
      </w:pPr>
      <w:r w:rsidRPr="00DA442B">
        <w:rPr>
          <w:rFonts w:ascii="Times New Roman" w:hAnsi="Times New Roman"/>
        </w:rPr>
        <w:t>Tabla 2.</w:t>
      </w:r>
      <w:r>
        <w:rPr>
          <w:rFonts w:ascii="Times New Roman" w:hAnsi="Times New Roman"/>
        </w:rPr>
        <w:t xml:space="preserve"> </w:t>
      </w:r>
      <w:r w:rsidRPr="00D86FBB">
        <w:rPr>
          <w:rFonts w:ascii="Times New Roman" w:hAnsi="Times New Roman"/>
        </w:rPr>
        <w:t xml:space="preserve">Parámetros de la red neuronal artificial implementada en el estudio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2277"/>
      </w:tblGrid>
      <w:tr w:rsidR="003015AA" w:rsidRPr="00BE5000" w:rsidTr="00DE7179">
        <w:tc>
          <w:tcPr>
            <w:tcW w:w="2591" w:type="pct"/>
            <w:tcBorders>
              <w:left w:val="nil"/>
              <w:bottom w:val="nil"/>
              <w:right w:val="nil"/>
            </w:tcBorders>
          </w:tcPr>
          <w:p w:rsidR="003015AA" w:rsidRPr="00BE5000" w:rsidRDefault="003015AA" w:rsidP="00DE7179">
            <w:pPr>
              <w:autoSpaceDE w:val="0"/>
              <w:autoSpaceDN w:val="0"/>
              <w:adjustRightInd w:val="0"/>
              <w:spacing w:after="0" w:line="480" w:lineRule="auto"/>
              <w:jc w:val="both"/>
              <w:rPr>
                <w:rFonts w:ascii="Times New Roman" w:hAnsi="Times New Roman"/>
              </w:rPr>
            </w:pPr>
            <w:r w:rsidRPr="00BE5000">
              <w:rPr>
                <w:rFonts w:ascii="Times New Roman" w:hAnsi="Times New Roman"/>
              </w:rPr>
              <w:t>Número de capas</w:t>
            </w:r>
          </w:p>
        </w:tc>
        <w:tc>
          <w:tcPr>
            <w:tcW w:w="2409" w:type="pct"/>
            <w:tcBorders>
              <w:left w:val="nil"/>
              <w:bottom w:val="nil"/>
              <w:right w:val="nil"/>
            </w:tcBorders>
          </w:tcPr>
          <w:p w:rsidR="003015AA" w:rsidRPr="00BE5000" w:rsidRDefault="003015AA" w:rsidP="00DE7179">
            <w:pPr>
              <w:autoSpaceDE w:val="0"/>
              <w:autoSpaceDN w:val="0"/>
              <w:adjustRightInd w:val="0"/>
              <w:spacing w:after="0" w:line="480" w:lineRule="auto"/>
              <w:jc w:val="both"/>
              <w:rPr>
                <w:rFonts w:ascii="Times New Roman" w:hAnsi="Times New Roman"/>
              </w:rPr>
            </w:pPr>
            <w:r w:rsidRPr="00BE5000">
              <w:rPr>
                <w:rFonts w:ascii="Times New Roman" w:hAnsi="Times New Roman"/>
              </w:rPr>
              <w:t>3</w:t>
            </w:r>
          </w:p>
        </w:tc>
      </w:tr>
      <w:tr w:rsidR="003015AA" w:rsidRPr="00BE5000" w:rsidTr="00DE7179">
        <w:tc>
          <w:tcPr>
            <w:tcW w:w="2591" w:type="pct"/>
            <w:tcBorders>
              <w:top w:val="nil"/>
              <w:left w:val="nil"/>
              <w:bottom w:val="nil"/>
              <w:right w:val="nil"/>
            </w:tcBorders>
          </w:tcPr>
          <w:p w:rsidR="003015AA" w:rsidRPr="00BE5000" w:rsidRDefault="003015AA" w:rsidP="00DE7179">
            <w:pPr>
              <w:autoSpaceDE w:val="0"/>
              <w:autoSpaceDN w:val="0"/>
              <w:adjustRightInd w:val="0"/>
              <w:spacing w:after="0" w:line="480" w:lineRule="auto"/>
              <w:jc w:val="both"/>
              <w:rPr>
                <w:rFonts w:ascii="Times New Roman" w:hAnsi="Times New Roman"/>
              </w:rPr>
            </w:pPr>
            <w:r w:rsidRPr="00BE5000">
              <w:rPr>
                <w:rFonts w:ascii="Times New Roman" w:hAnsi="Times New Roman"/>
              </w:rPr>
              <w:t>Número de neuronas en las capas</w:t>
            </w:r>
          </w:p>
        </w:tc>
        <w:tc>
          <w:tcPr>
            <w:tcW w:w="2409" w:type="pct"/>
            <w:tcBorders>
              <w:top w:val="nil"/>
              <w:left w:val="nil"/>
              <w:bottom w:val="nil"/>
              <w:right w:val="nil"/>
            </w:tcBorders>
          </w:tcPr>
          <w:p w:rsidR="003015AA" w:rsidRPr="00BE5000" w:rsidRDefault="003015AA" w:rsidP="00DE7179">
            <w:pPr>
              <w:autoSpaceDE w:val="0"/>
              <w:autoSpaceDN w:val="0"/>
              <w:adjustRightInd w:val="0"/>
              <w:spacing w:after="0" w:line="480" w:lineRule="auto"/>
              <w:jc w:val="both"/>
              <w:rPr>
                <w:rFonts w:ascii="Times New Roman" w:hAnsi="Times New Roman"/>
              </w:rPr>
            </w:pPr>
            <w:r w:rsidRPr="00BE5000">
              <w:rPr>
                <w:rFonts w:ascii="Times New Roman" w:hAnsi="Times New Roman"/>
              </w:rPr>
              <w:t>Entrada: 3, Oculta: 5, Salida: 1</w:t>
            </w:r>
          </w:p>
        </w:tc>
      </w:tr>
      <w:tr w:rsidR="003015AA" w:rsidRPr="00BE5000" w:rsidTr="00DE7179">
        <w:tc>
          <w:tcPr>
            <w:tcW w:w="2591" w:type="pct"/>
            <w:tcBorders>
              <w:top w:val="nil"/>
              <w:left w:val="nil"/>
              <w:bottom w:val="nil"/>
              <w:right w:val="nil"/>
            </w:tcBorders>
          </w:tcPr>
          <w:p w:rsidR="003015AA" w:rsidRPr="00BE5000" w:rsidRDefault="003015AA" w:rsidP="00DE7179">
            <w:pPr>
              <w:autoSpaceDE w:val="0"/>
              <w:autoSpaceDN w:val="0"/>
              <w:adjustRightInd w:val="0"/>
              <w:spacing w:after="0" w:line="480" w:lineRule="auto"/>
              <w:jc w:val="both"/>
              <w:rPr>
                <w:rFonts w:ascii="Times New Roman" w:hAnsi="Times New Roman"/>
              </w:rPr>
            </w:pPr>
            <w:r w:rsidRPr="00BE5000">
              <w:rPr>
                <w:rFonts w:ascii="Times New Roman" w:hAnsi="Times New Roman"/>
              </w:rPr>
              <w:t xml:space="preserve">Función de activación </w:t>
            </w:r>
          </w:p>
        </w:tc>
        <w:tc>
          <w:tcPr>
            <w:tcW w:w="2409" w:type="pct"/>
            <w:tcBorders>
              <w:top w:val="nil"/>
              <w:left w:val="nil"/>
              <w:bottom w:val="nil"/>
              <w:right w:val="nil"/>
            </w:tcBorders>
          </w:tcPr>
          <w:p w:rsidR="003015AA" w:rsidRPr="00BE5000" w:rsidRDefault="003015AA" w:rsidP="00DE7179">
            <w:pPr>
              <w:autoSpaceDE w:val="0"/>
              <w:autoSpaceDN w:val="0"/>
              <w:adjustRightInd w:val="0"/>
              <w:spacing w:after="0" w:line="480" w:lineRule="auto"/>
              <w:jc w:val="both"/>
              <w:rPr>
                <w:rFonts w:ascii="Times New Roman" w:hAnsi="Times New Roman"/>
              </w:rPr>
            </w:pPr>
            <w:r w:rsidRPr="00BE5000">
              <w:rPr>
                <w:rFonts w:ascii="Times New Roman" w:hAnsi="Times New Roman"/>
              </w:rPr>
              <w:t>Tansig-purelin</w:t>
            </w:r>
          </w:p>
        </w:tc>
      </w:tr>
      <w:tr w:rsidR="003015AA" w:rsidRPr="00BE5000" w:rsidTr="00DE7179">
        <w:tc>
          <w:tcPr>
            <w:tcW w:w="2591" w:type="pct"/>
            <w:tcBorders>
              <w:top w:val="nil"/>
              <w:left w:val="nil"/>
              <w:right w:val="nil"/>
            </w:tcBorders>
          </w:tcPr>
          <w:p w:rsidR="003015AA" w:rsidRPr="00BE5000" w:rsidRDefault="003015AA" w:rsidP="00DE7179">
            <w:pPr>
              <w:autoSpaceDE w:val="0"/>
              <w:autoSpaceDN w:val="0"/>
              <w:adjustRightInd w:val="0"/>
              <w:spacing w:after="0" w:line="480" w:lineRule="auto"/>
              <w:jc w:val="both"/>
              <w:rPr>
                <w:rFonts w:ascii="Times New Roman" w:hAnsi="Times New Roman"/>
              </w:rPr>
            </w:pPr>
            <w:r w:rsidRPr="00BE5000">
              <w:rPr>
                <w:rFonts w:ascii="Times New Roman" w:hAnsi="Times New Roman"/>
              </w:rPr>
              <w:t>Número de iteraciones</w:t>
            </w:r>
          </w:p>
        </w:tc>
        <w:tc>
          <w:tcPr>
            <w:tcW w:w="2409" w:type="pct"/>
            <w:tcBorders>
              <w:top w:val="nil"/>
              <w:left w:val="nil"/>
              <w:right w:val="nil"/>
            </w:tcBorders>
          </w:tcPr>
          <w:p w:rsidR="003015AA" w:rsidRPr="00BE5000" w:rsidRDefault="003015AA" w:rsidP="00DE7179">
            <w:pPr>
              <w:autoSpaceDE w:val="0"/>
              <w:autoSpaceDN w:val="0"/>
              <w:adjustRightInd w:val="0"/>
              <w:spacing w:after="0" w:line="480" w:lineRule="auto"/>
              <w:jc w:val="both"/>
              <w:rPr>
                <w:rFonts w:ascii="Times New Roman" w:hAnsi="Times New Roman"/>
              </w:rPr>
            </w:pPr>
            <w:r w:rsidRPr="00BE5000">
              <w:rPr>
                <w:rFonts w:ascii="Times New Roman" w:hAnsi="Times New Roman"/>
              </w:rPr>
              <w:t>10000</w:t>
            </w:r>
          </w:p>
        </w:tc>
      </w:tr>
    </w:tbl>
    <w:p w:rsidR="003015AA" w:rsidRPr="00FE7E9B" w:rsidRDefault="003015AA" w:rsidP="003015AA">
      <w:pPr>
        <w:spacing w:after="0" w:line="288" w:lineRule="auto"/>
        <w:jc w:val="both"/>
        <w:rPr>
          <w:rFonts w:ascii="Times New Roman" w:hAnsi="Times New Roman"/>
        </w:rPr>
      </w:pPr>
      <w:r w:rsidRPr="00FE7E9B">
        <w:rPr>
          <w:rFonts w:ascii="Times New Roman" w:hAnsi="Times New Roman"/>
        </w:rPr>
        <w:t xml:space="preserve">Los datos de entrada fueron divididos por </w:t>
      </w:r>
      <w:r>
        <w:rPr>
          <w:rFonts w:ascii="Times New Roman" w:hAnsi="Times New Roman"/>
        </w:rPr>
        <w:t xml:space="preserve">las </w:t>
      </w:r>
      <w:r w:rsidRPr="00FE7E9B">
        <w:rPr>
          <w:rFonts w:ascii="Times New Roman" w:hAnsi="Times New Roman"/>
        </w:rPr>
        <w:t>velocidades, por tanto</w:t>
      </w:r>
      <w:r>
        <w:rPr>
          <w:rFonts w:ascii="Times New Roman" w:hAnsi="Times New Roman"/>
        </w:rPr>
        <w:t>,</w:t>
      </w:r>
      <w:r w:rsidRPr="00FE7E9B">
        <w:rPr>
          <w:rFonts w:ascii="Times New Roman" w:hAnsi="Times New Roman"/>
        </w:rPr>
        <w:t xml:space="preserve"> solo se consideraron el tiempo de maquinado, el avance de corte y </w:t>
      </w:r>
      <w:r>
        <w:rPr>
          <w:rFonts w:ascii="Times New Roman" w:hAnsi="Times New Roman"/>
        </w:rPr>
        <w:t>el tipo de herramienta de corte. Estos</w:t>
      </w:r>
      <w:r w:rsidRPr="00FE7E9B">
        <w:rPr>
          <w:rFonts w:ascii="Times New Roman" w:hAnsi="Times New Roman"/>
        </w:rPr>
        <w:t xml:space="preserve"> datos fueron distribuidos aleatoriamente de la siguiente forma,  para el entrenamiento fueron seleccionados el 70 % (22 datos), 15 % (5 datos) para la etapa de prueba y para la validación el restante 15 % (5 datos).Los resultados obtenidos fueron analizados por métodos estadísticos, los criterios utilizados fueron el error medio absoluto</w:t>
      </w:r>
      <w:r>
        <w:rPr>
          <w:rFonts w:ascii="Times New Roman" w:hAnsi="Times New Roman"/>
        </w:rPr>
        <w:t xml:space="preserve"> </w:t>
      </w:r>
      <w:r w:rsidRPr="00FE7E9B">
        <w:rPr>
          <w:rFonts w:ascii="Times New Roman" w:hAnsi="Times New Roman"/>
        </w:rPr>
        <w:t>(E</w:t>
      </w:r>
      <w:r w:rsidRPr="00FE7E9B">
        <w:rPr>
          <w:rFonts w:ascii="Times New Roman" w:hAnsi="Times New Roman"/>
          <w:vertAlign w:val="subscript"/>
        </w:rPr>
        <w:t>medio</w:t>
      </w:r>
      <w:r>
        <w:rPr>
          <w:rFonts w:ascii="Times New Roman" w:hAnsi="Times New Roman"/>
        </w:rPr>
        <w:t>, (%)</w:t>
      </w:r>
      <w:r w:rsidRPr="00FE7E9B">
        <w:rPr>
          <w:rFonts w:ascii="Times New Roman" w:hAnsi="Times New Roman"/>
        </w:rPr>
        <w:t>) y el coeficiente de determinación (R</w:t>
      </w:r>
      <w:r w:rsidRPr="00FE7E9B">
        <w:rPr>
          <w:rFonts w:ascii="Times New Roman" w:hAnsi="Times New Roman"/>
          <w:vertAlign w:val="superscript"/>
        </w:rPr>
        <w:t>2</w:t>
      </w:r>
      <w:r w:rsidRPr="00FE7E9B">
        <w:rPr>
          <w:rFonts w:ascii="Times New Roman" w:hAnsi="Times New Roman"/>
        </w:rPr>
        <w:t>). Las ecuaciones 9 y 10 son utilizadas para calcular esto</w:t>
      </w:r>
      <w:r>
        <w:rPr>
          <w:rFonts w:ascii="Times New Roman" w:hAnsi="Times New Roman"/>
        </w:rPr>
        <w:t>s</w:t>
      </w:r>
      <w:r w:rsidRPr="00FE7E9B">
        <w:rPr>
          <w:rFonts w:ascii="Times New Roman" w:hAnsi="Times New Roman"/>
        </w:rPr>
        <w:t xml:space="preserve"> criterios respectivamente.</w:t>
      </w:r>
    </w:p>
    <w:p w:rsidR="003015AA" w:rsidRPr="00FE7E9B" w:rsidRDefault="008C055C" w:rsidP="003015AA">
      <w:pPr>
        <w:autoSpaceDE w:val="0"/>
        <w:autoSpaceDN w:val="0"/>
        <w:adjustRightInd w:val="0"/>
        <w:spacing w:after="0" w:line="240" w:lineRule="auto"/>
        <w:jc w:val="both"/>
        <w:rPr>
          <w:rFonts w:ascii="Times New Roman" w:hAnsi="Times New Roman"/>
        </w:rPr>
      </w:pPr>
      <m:oMathPara>
        <m:oMath>
          <m:sSub>
            <m:sSubPr>
              <m:ctrlPr>
                <w:rPr>
                  <w:rFonts w:ascii="Cambria Math" w:hAnsi="Times New Roman"/>
                </w:rPr>
              </m:ctrlPr>
            </m:sSubPr>
            <m:e>
              <m:r>
                <m:rPr>
                  <m:sty m:val="p"/>
                </m:rPr>
                <w:rPr>
                  <w:rFonts w:ascii="Cambria Math" w:hAnsi="Times New Roman"/>
                </w:rPr>
                <m:t>E</m:t>
              </m:r>
            </m:e>
            <m:sub>
              <m:r>
                <m:rPr>
                  <m:sty m:val="p"/>
                </m:rPr>
                <w:rPr>
                  <w:rFonts w:ascii="Cambria Math" w:hAnsi="Times New Roman"/>
                </w:rPr>
                <m:t>medio</m:t>
              </m:r>
            </m:sub>
          </m:sSub>
          <m:r>
            <m:rPr>
              <m:sty m:val="p"/>
            </m:rPr>
            <w:rPr>
              <w:rFonts w:ascii="Cambria Math" w:hAnsi="Times New Roman"/>
            </w:rPr>
            <m:t>=</m:t>
          </m:r>
          <m:d>
            <m:dPr>
              <m:ctrlPr>
                <w:rPr>
                  <w:rFonts w:ascii="Cambria Math" w:hAnsi="Times New Roman"/>
                </w:rPr>
              </m:ctrlPr>
            </m:dPr>
            <m:e>
              <m:f>
                <m:fPr>
                  <m:ctrlPr>
                    <w:rPr>
                      <w:rFonts w:ascii="Cambria Math" w:hAnsi="Times New Roman"/>
                    </w:rPr>
                  </m:ctrlPr>
                </m:fPr>
                <m:num>
                  <m:r>
                    <m:rPr>
                      <m:sty m:val="p"/>
                    </m:rPr>
                    <w:rPr>
                      <w:rFonts w:ascii="Cambria Math" w:hAnsi="Times New Roman"/>
                    </w:rPr>
                    <m:t>1</m:t>
                  </m:r>
                </m:num>
                <m:den>
                  <m:r>
                    <m:rPr>
                      <m:sty m:val="p"/>
                    </m:rPr>
                    <w:rPr>
                      <w:rFonts w:ascii="Cambria Math" w:hAnsi="Times New Roman"/>
                    </w:rPr>
                    <m:t>N</m:t>
                  </m:r>
                </m:den>
              </m:f>
              <m:nary>
                <m:naryPr>
                  <m:chr m:val="∑"/>
                  <m:grow m:val="1"/>
                  <m:ctrlPr>
                    <w:rPr>
                      <w:rFonts w:ascii="Cambria Math" w:hAnsi="Times New Roman"/>
                    </w:rPr>
                  </m:ctrlPr>
                </m:naryPr>
                <m:sub>
                  <m:r>
                    <m:rPr>
                      <m:sty m:val="p"/>
                    </m:rPr>
                    <w:rPr>
                      <w:rFonts w:ascii="Cambria Math" w:hAnsi="Times New Roman"/>
                    </w:rPr>
                    <m:t>i</m:t>
                  </m:r>
                </m:sub>
                <m:sup/>
                <m:e>
                  <m:d>
                    <m:dPr>
                      <m:begChr m:val="|"/>
                      <m:endChr m:val="|"/>
                      <m:ctrlPr>
                        <w:rPr>
                          <w:rFonts w:ascii="Cambria Math" w:hAnsi="Times New Roman"/>
                        </w:rPr>
                      </m:ctrlPr>
                    </m:dPr>
                    <m:e>
                      <m:f>
                        <m:fPr>
                          <m:ctrlPr>
                            <w:rPr>
                              <w:rFonts w:ascii="Cambria Math" w:hAnsi="Times New Roman"/>
                            </w:rPr>
                          </m:ctrlPr>
                        </m:fPr>
                        <m:num>
                          <m:sSub>
                            <m:sSubPr>
                              <m:ctrlPr>
                                <w:rPr>
                                  <w:rFonts w:ascii="Cambria Math" w:hAnsi="Times New Roman"/>
                                </w:rPr>
                              </m:ctrlPr>
                            </m:sSubPr>
                            <m:e>
                              <m:r>
                                <m:rPr>
                                  <m:sty m:val="p"/>
                                </m:rPr>
                                <w:rPr>
                                  <w:rFonts w:ascii="Cambria Math" w:hAnsi="Times New Roman"/>
                                </w:rPr>
                                <m:t>t</m:t>
                              </m:r>
                            </m:e>
                            <m:sub>
                              <m:r>
                                <m:rPr>
                                  <m:sty m:val="p"/>
                                </m:rPr>
                                <w:rPr>
                                  <w:rFonts w:ascii="Cambria Math" w:hAnsi="Times New Roman"/>
                                </w:rPr>
                                <m:t>i</m:t>
                              </m:r>
                            </m:sub>
                          </m:sSub>
                          <m:r>
                            <m:rPr>
                              <m:sty m:val="p"/>
                            </m:rPr>
                            <w:rPr>
                              <w:rFonts w:ascii="Times New Roman" w:hAnsi="Times New Roman"/>
                            </w:rPr>
                            <m:t>-</m:t>
                          </m:r>
                          <m:sSub>
                            <m:sSubPr>
                              <m:ctrlPr>
                                <w:rPr>
                                  <w:rFonts w:ascii="Cambria Math" w:hAnsi="Times New Roman"/>
                                </w:rPr>
                              </m:ctrlPr>
                            </m:sSubPr>
                            <m:e>
                              <m:r>
                                <m:rPr>
                                  <m:sty m:val="p"/>
                                </m:rPr>
                                <w:rPr>
                                  <w:rFonts w:ascii="Cambria Math" w:hAnsi="Times New Roman"/>
                                </w:rPr>
                                <m:t>t</m:t>
                              </m:r>
                            </m:e>
                            <m:sub>
                              <m:r>
                                <m:rPr>
                                  <m:sty m:val="p"/>
                                </m:rPr>
                                <w:rPr>
                                  <w:rFonts w:ascii="Cambria Math" w:hAnsi="Times New Roman"/>
                                </w:rPr>
                                <m:t>0</m:t>
                              </m:r>
                            </m:sub>
                          </m:sSub>
                        </m:num>
                        <m:den>
                          <m:sSub>
                            <m:sSubPr>
                              <m:ctrlPr>
                                <w:rPr>
                                  <w:rFonts w:ascii="Cambria Math" w:hAnsi="Times New Roman"/>
                                </w:rPr>
                              </m:ctrlPr>
                            </m:sSubPr>
                            <m:e>
                              <m:r>
                                <m:rPr>
                                  <m:sty m:val="p"/>
                                </m:rPr>
                                <w:rPr>
                                  <w:rFonts w:ascii="Cambria Math" w:hAnsi="Times New Roman"/>
                                </w:rPr>
                                <m:t>t</m:t>
                              </m:r>
                            </m:e>
                            <m:sub>
                              <m:r>
                                <m:rPr>
                                  <m:sty m:val="p"/>
                                </m:rPr>
                                <w:rPr>
                                  <w:rFonts w:ascii="Cambria Math" w:hAnsi="Times New Roman"/>
                                </w:rPr>
                                <m:t>i</m:t>
                              </m:r>
                            </m:sub>
                          </m:sSub>
                        </m:den>
                      </m:f>
                    </m:e>
                  </m:d>
                  <m:r>
                    <m:rPr>
                      <m:sty m:val="p"/>
                    </m:rPr>
                    <w:rPr>
                      <w:rFonts w:ascii="Cambria Math" w:hAnsi="Times New Roman"/>
                    </w:rPr>
                    <m:t>x 100</m:t>
                  </m:r>
                </m:e>
              </m:nary>
            </m:e>
          </m:d>
          <m:r>
            <m:rPr>
              <m:sty m:val="p"/>
            </m:rPr>
            <w:rPr>
              <w:rFonts w:ascii="Cambria Math" w:hAnsi="Times New Roman"/>
            </w:rPr>
            <m:t xml:space="preserve">                       (9)</m:t>
          </m:r>
        </m:oMath>
      </m:oMathPara>
    </w:p>
    <w:p w:rsidR="003015AA" w:rsidRPr="00E45386" w:rsidRDefault="008C055C" w:rsidP="003015AA">
      <w:pPr>
        <w:autoSpaceDE w:val="0"/>
        <w:autoSpaceDN w:val="0"/>
        <w:adjustRightInd w:val="0"/>
        <w:spacing w:after="0" w:line="240" w:lineRule="auto"/>
        <w:jc w:val="both"/>
        <w:rPr>
          <w:rFonts w:ascii="Times New Roman" w:hAnsi="Times New Roman"/>
        </w:rPr>
      </w:pPr>
      <m:oMathPara>
        <m:oMath>
          <m:sSup>
            <m:sSupPr>
              <m:ctrlPr>
                <w:rPr>
                  <w:rFonts w:ascii="Cambria Math" w:hAnsi="Times New Roman"/>
                </w:rPr>
              </m:ctrlPr>
            </m:sSupPr>
            <m:e>
              <m:r>
                <m:rPr>
                  <m:sty m:val="p"/>
                </m:rPr>
                <w:rPr>
                  <w:rFonts w:ascii="Cambria Math" w:hAnsi="Times New Roman"/>
                </w:rPr>
                <m:t>R</m:t>
              </m:r>
            </m:e>
            <m:sup>
              <m:r>
                <m:rPr>
                  <m:sty m:val="p"/>
                </m:rPr>
                <w:rPr>
                  <w:rFonts w:ascii="Cambria Math" w:hAnsi="Times New Roman"/>
                </w:rPr>
                <m:t>2</m:t>
              </m:r>
            </m:sup>
          </m:sSup>
          <m:r>
            <m:rPr>
              <m:sty m:val="p"/>
            </m:rPr>
            <w:rPr>
              <w:rFonts w:ascii="Cambria Math" w:hAnsi="Times New Roman"/>
            </w:rPr>
            <m:t>=1</m:t>
          </m:r>
          <m:r>
            <m:rPr>
              <m:sty m:val="p"/>
            </m:rPr>
            <w:rPr>
              <w:rFonts w:ascii="Times New Roman" w:hAnsi="Times New Roman"/>
            </w:rPr>
            <m:t>-</m:t>
          </m:r>
          <m:d>
            <m:dPr>
              <m:ctrlPr>
                <w:rPr>
                  <w:rFonts w:ascii="Cambria Math" w:hAnsi="Times New Roman"/>
                </w:rPr>
              </m:ctrlPr>
            </m:dPr>
            <m:e>
              <m:f>
                <m:fPr>
                  <m:ctrlPr>
                    <w:rPr>
                      <w:rFonts w:ascii="Cambria Math" w:hAnsi="Times New Roman"/>
                    </w:rPr>
                  </m:ctrlPr>
                </m:fPr>
                <m:num>
                  <m:nary>
                    <m:naryPr>
                      <m:chr m:val="∑"/>
                      <m:limLoc m:val="undOvr"/>
                      <m:supHide m:val="1"/>
                      <m:ctrlPr>
                        <w:rPr>
                          <w:rFonts w:ascii="Cambria Math" w:hAnsi="Times New Roman"/>
                        </w:rPr>
                      </m:ctrlPr>
                    </m:naryPr>
                    <m:sub>
                      <m:r>
                        <m:rPr>
                          <m:sty m:val="p"/>
                        </m:rPr>
                        <w:rPr>
                          <w:rFonts w:ascii="Cambria Math" w:hAnsi="Times New Roman"/>
                        </w:rPr>
                        <m:t>i</m:t>
                      </m:r>
                    </m:sub>
                    <m:sup/>
                    <m:e>
                      <m:sSup>
                        <m:sSupPr>
                          <m:ctrlPr>
                            <w:rPr>
                              <w:rFonts w:ascii="Cambria Math" w:hAnsi="Times New Roman"/>
                            </w:rPr>
                          </m:ctrlPr>
                        </m:sSupPr>
                        <m:e>
                          <m:d>
                            <m:dPr>
                              <m:ctrlPr>
                                <w:rPr>
                                  <w:rFonts w:ascii="Cambria Math" w:hAnsi="Times New Roman"/>
                                </w:rPr>
                              </m:ctrlPr>
                            </m:dPr>
                            <m:e>
                              <m:sSub>
                                <m:sSubPr>
                                  <m:ctrlPr>
                                    <w:rPr>
                                      <w:rFonts w:ascii="Cambria Math" w:hAnsi="Times New Roman"/>
                                    </w:rPr>
                                  </m:ctrlPr>
                                </m:sSubPr>
                                <m:e>
                                  <m:r>
                                    <m:rPr>
                                      <m:sty m:val="p"/>
                                    </m:rPr>
                                    <w:rPr>
                                      <w:rFonts w:ascii="Cambria Math" w:hAnsi="Times New Roman"/>
                                    </w:rPr>
                                    <m:t>t</m:t>
                                  </m:r>
                                </m:e>
                                <m:sub>
                                  <m:r>
                                    <m:rPr>
                                      <m:sty m:val="p"/>
                                    </m:rPr>
                                    <w:rPr>
                                      <w:rFonts w:ascii="Cambria Math" w:hAnsi="Times New Roman"/>
                                    </w:rPr>
                                    <m:t>i</m:t>
                                  </m:r>
                                </m:sub>
                              </m:sSub>
                              <m:r>
                                <m:rPr>
                                  <m:sty m:val="p"/>
                                </m:rPr>
                                <w:rPr>
                                  <w:rFonts w:ascii="Times New Roman" w:hAnsi="Times New Roman"/>
                                </w:rPr>
                                <m:t>-</m:t>
                              </m:r>
                              <m:sSub>
                                <m:sSubPr>
                                  <m:ctrlPr>
                                    <w:rPr>
                                      <w:rFonts w:ascii="Cambria Math" w:hAnsi="Times New Roman"/>
                                    </w:rPr>
                                  </m:ctrlPr>
                                </m:sSubPr>
                                <m:e>
                                  <m:r>
                                    <m:rPr>
                                      <m:sty m:val="p"/>
                                    </m:rPr>
                                    <w:rPr>
                                      <w:rFonts w:ascii="Cambria Math" w:hAnsi="Times New Roman"/>
                                    </w:rPr>
                                    <m:t>t</m:t>
                                  </m:r>
                                </m:e>
                                <m:sub>
                                  <m:r>
                                    <m:rPr>
                                      <m:sty m:val="p"/>
                                    </m:rPr>
                                    <w:rPr>
                                      <w:rFonts w:ascii="Cambria Math" w:hAnsi="Times New Roman"/>
                                    </w:rPr>
                                    <m:t>0</m:t>
                                  </m:r>
                                </m:sub>
                              </m:sSub>
                            </m:e>
                          </m:d>
                        </m:e>
                        <m:sup>
                          <m:r>
                            <m:rPr>
                              <m:sty m:val="p"/>
                            </m:rPr>
                            <w:rPr>
                              <w:rFonts w:ascii="Cambria Math" w:hAnsi="Times New Roman"/>
                            </w:rPr>
                            <m:t>2</m:t>
                          </m:r>
                        </m:sup>
                      </m:sSup>
                    </m:e>
                  </m:nary>
                </m:num>
                <m:den>
                  <m:nary>
                    <m:naryPr>
                      <m:chr m:val="∑"/>
                      <m:limLoc m:val="undOvr"/>
                      <m:supHide m:val="1"/>
                      <m:ctrlPr>
                        <w:rPr>
                          <w:rFonts w:ascii="Cambria Math" w:hAnsi="Times New Roman"/>
                        </w:rPr>
                      </m:ctrlPr>
                    </m:naryPr>
                    <m:sub>
                      <m:r>
                        <m:rPr>
                          <m:sty m:val="p"/>
                        </m:rPr>
                        <w:rPr>
                          <w:rFonts w:ascii="Cambria Math" w:hAnsi="Times New Roman"/>
                        </w:rPr>
                        <m:t>i</m:t>
                      </m:r>
                    </m:sub>
                    <m:sup/>
                    <m:e>
                      <m:sSup>
                        <m:sSupPr>
                          <m:ctrlPr>
                            <w:rPr>
                              <w:rFonts w:ascii="Cambria Math" w:hAnsi="Times New Roman"/>
                            </w:rPr>
                          </m:ctrlPr>
                        </m:sSupPr>
                        <m:e>
                          <m:d>
                            <m:dPr>
                              <m:ctrlPr>
                                <w:rPr>
                                  <w:rFonts w:ascii="Cambria Math" w:hAnsi="Times New Roman"/>
                                </w:rPr>
                              </m:ctrlPr>
                            </m:dPr>
                            <m:e>
                              <m:sSub>
                                <m:sSubPr>
                                  <m:ctrlPr>
                                    <w:rPr>
                                      <w:rFonts w:ascii="Cambria Math" w:hAnsi="Times New Roman"/>
                                    </w:rPr>
                                  </m:ctrlPr>
                                </m:sSubPr>
                                <m:e>
                                  <m:r>
                                    <m:rPr>
                                      <m:sty m:val="p"/>
                                    </m:rPr>
                                    <w:rPr>
                                      <w:rFonts w:ascii="Cambria Math" w:hAnsi="Times New Roman"/>
                                    </w:rPr>
                                    <m:t>t</m:t>
                                  </m:r>
                                </m:e>
                                <m:sub>
                                  <m:r>
                                    <m:rPr>
                                      <m:sty m:val="p"/>
                                    </m:rPr>
                                    <w:rPr>
                                      <w:rFonts w:ascii="Cambria Math" w:hAnsi="Times New Roman"/>
                                    </w:rPr>
                                    <m:t>0</m:t>
                                  </m:r>
                                </m:sub>
                              </m:sSub>
                            </m:e>
                          </m:d>
                        </m:e>
                        <m:sup>
                          <m:r>
                            <m:rPr>
                              <m:sty m:val="p"/>
                            </m:rPr>
                            <w:rPr>
                              <w:rFonts w:ascii="Cambria Math" w:hAnsi="Times New Roman"/>
                            </w:rPr>
                            <m:t>2</m:t>
                          </m:r>
                        </m:sup>
                      </m:sSup>
                    </m:e>
                  </m:nary>
                </m:den>
              </m:f>
            </m:e>
          </m:d>
          <m:r>
            <w:rPr>
              <w:rFonts w:ascii="Cambria Math" w:hAnsi="Times New Roman"/>
            </w:rPr>
            <m:t xml:space="preserve">                                         (10)</m:t>
          </m:r>
        </m:oMath>
      </m:oMathPara>
    </w:p>
    <w:p w:rsidR="003015AA" w:rsidRPr="00FE7E9B" w:rsidRDefault="003015AA" w:rsidP="003015AA">
      <w:pPr>
        <w:autoSpaceDE w:val="0"/>
        <w:autoSpaceDN w:val="0"/>
        <w:adjustRightInd w:val="0"/>
        <w:spacing w:after="0" w:line="240" w:lineRule="auto"/>
        <w:jc w:val="both"/>
        <w:rPr>
          <w:rFonts w:ascii="Times New Roman" w:hAnsi="Times New Roman"/>
          <w:vertAlign w:val="subscript"/>
        </w:rPr>
      </w:pPr>
      <w:r>
        <w:rPr>
          <w:rFonts w:ascii="Times New Roman" w:hAnsi="Times New Roman"/>
        </w:rPr>
        <w:t>D</w:t>
      </w:r>
      <w:r w:rsidRPr="00FE7E9B">
        <w:rPr>
          <w:rFonts w:ascii="Times New Roman" w:hAnsi="Times New Roman"/>
        </w:rPr>
        <w:t>onde N, es el número de ensayos; t</w:t>
      </w:r>
      <w:r w:rsidRPr="00FE7E9B">
        <w:rPr>
          <w:rFonts w:ascii="Times New Roman" w:hAnsi="Times New Roman"/>
          <w:vertAlign w:val="subscript"/>
        </w:rPr>
        <w:t>i</w:t>
      </w:r>
      <w:r w:rsidRPr="00FE7E9B">
        <w:rPr>
          <w:rFonts w:ascii="Times New Roman" w:hAnsi="Times New Roman"/>
        </w:rPr>
        <w:t>, valores experimentales y t</w:t>
      </w:r>
      <w:r w:rsidRPr="00FE7E9B">
        <w:rPr>
          <w:rFonts w:ascii="Times New Roman" w:hAnsi="Times New Roman"/>
          <w:vertAlign w:val="subscript"/>
        </w:rPr>
        <w:t>0</w:t>
      </w:r>
      <w:r>
        <w:rPr>
          <w:rFonts w:ascii="Times New Roman" w:hAnsi="Times New Roman"/>
        </w:rPr>
        <w:t>,</w:t>
      </w:r>
      <w:r w:rsidRPr="00FE7E9B">
        <w:rPr>
          <w:rFonts w:ascii="Times New Roman" w:hAnsi="Times New Roman"/>
        </w:rPr>
        <w:t xml:space="preserve"> valores estimados.</w:t>
      </w:r>
    </w:p>
    <w:p w:rsidR="003015AA" w:rsidRDefault="003015AA" w:rsidP="003015AA">
      <w:pPr>
        <w:autoSpaceDE w:val="0"/>
        <w:autoSpaceDN w:val="0"/>
        <w:adjustRightInd w:val="0"/>
        <w:spacing w:after="0" w:line="288" w:lineRule="auto"/>
        <w:jc w:val="both"/>
        <w:rPr>
          <w:rFonts w:ascii="Times New Roman" w:hAnsi="Times New Roman"/>
        </w:rPr>
      </w:pPr>
      <w:r w:rsidRPr="00FE7E9B">
        <w:rPr>
          <w:rFonts w:ascii="Times New Roman" w:hAnsi="Times New Roman"/>
        </w:rPr>
        <w:t xml:space="preserve">En las figuras </w:t>
      </w:r>
      <w:r>
        <w:rPr>
          <w:rFonts w:ascii="Times New Roman" w:hAnsi="Times New Roman"/>
        </w:rPr>
        <w:t>5</w:t>
      </w:r>
      <w:r w:rsidRPr="00FE7E9B">
        <w:rPr>
          <w:rFonts w:ascii="Times New Roman" w:hAnsi="Times New Roman"/>
        </w:rPr>
        <w:t xml:space="preserve"> y </w:t>
      </w:r>
      <w:r>
        <w:rPr>
          <w:rFonts w:ascii="Times New Roman" w:hAnsi="Times New Roman"/>
        </w:rPr>
        <w:t>6</w:t>
      </w:r>
      <w:r w:rsidRPr="00FE7E9B">
        <w:rPr>
          <w:rFonts w:ascii="Times New Roman" w:hAnsi="Times New Roman"/>
        </w:rPr>
        <w:t xml:space="preserve"> se puede observar una comparación entre los valores experimentales y </w:t>
      </w:r>
      <w:r>
        <w:rPr>
          <w:rFonts w:ascii="Times New Roman" w:hAnsi="Times New Roman"/>
        </w:rPr>
        <w:t xml:space="preserve">los </w:t>
      </w:r>
      <w:r w:rsidRPr="00FE7E9B">
        <w:rPr>
          <w:rFonts w:ascii="Times New Roman" w:hAnsi="Times New Roman"/>
        </w:rPr>
        <w:t>valores estimados de la rugosidad superficial por el modelo desarrollado mediante redes neuronales artificiales. Los resultados de las redes neuronales demuestran que los modelos propuestos en este estudio son adecuados para la predicción de la rugosidad superficial.</w:t>
      </w:r>
      <w:r>
        <w:rPr>
          <w:rFonts w:ascii="Times New Roman" w:hAnsi="Times New Roman"/>
        </w:rPr>
        <w:t xml:space="preserve"> </w:t>
      </w:r>
      <w:r w:rsidRPr="00FE7E9B">
        <w:rPr>
          <w:rFonts w:ascii="Times New Roman" w:hAnsi="Times New Roman"/>
        </w:rPr>
        <w:t>Los valores de los coeficientes de determinación y de los errores medios absolutos están en los rangos aceptables (Tabla 3).</w:t>
      </w:r>
    </w:p>
    <w:p w:rsidR="003015AA" w:rsidRDefault="003015AA" w:rsidP="003015AA">
      <w:pPr>
        <w:spacing w:after="0" w:line="288" w:lineRule="auto"/>
        <w:jc w:val="both"/>
        <w:outlineLvl w:val="0"/>
        <w:rPr>
          <w:rFonts w:ascii="Times New Roman" w:hAnsi="Times New Roman"/>
        </w:rPr>
      </w:pPr>
      <w:r w:rsidRPr="00DA442B">
        <w:rPr>
          <w:rFonts w:ascii="Times New Roman" w:hAnsi="Times New Roman"/>
        </w:rPr>
        <w:t>Tabla 3.</w:t>
      </w:r>
      <w:r w:rsidRPr="003566DA">
        <w:rPr>
          <w:rFonts w:ascii="Times New Roman" w:hAnsi="Times New Roman"/>
        </w:rPr>
        <w:t>Valores de coeficientes de determinación (R</w:t>
      </w:r>
      <w:r w:rsidRPr="003566DA">
        <w:rPr>
          <w:rFonts w:ascii="Times New Roman" w:hAnsi="Times New Roman"/>
          <w:vertAlign w:val="superscript"/>
        </w:rPr>
        <w:t>2</w:t>
      </w:r>
      <w:r w:rsidRPr="003566DA">
        <w:rPr>
          <w:rFonts w:ascii="Times New Roman" w:hAnsi="Times New Roman"/>
        </w:rPr>
        <w:t>) y errores medios absolutos para cada red neuronal desarrollada</w:t>
      </w:r>
    </w:p>
    <w:tbl>
      <w:tblPr>
        <w:tblStyle w:val="Tablaconcuadrcula"/>
        <w:tblW w:w="0" w:type="auto"/>
        <w:tblLook w:val="04A0" w:firstRow="1" w:lastRow="0" w:firstColumn="1" w:lastColumn="0" w:noHBand="0" w:noVBand="1"/>
      </w:tblPr>
      <w:tblGrid>
        <w:gridCol w:w="1512"/>
        <w:gridCol w:w="1676"/>
        <w:gridCol w:w="1529"/>
      </w:tblGrid>
      <w:tr w:rsidR="003015AA" w:rsidTr="003015AA">
        <w:tc>
          <w:tcPr>
            <w:tcW w:w="1413" w:type="dxa"/>
            <w:vMerge w:val="restart"/>
          </w:tcPr>
          <w:p w:rsidR="003015AA" w:rsidRDefault="003015AA" w:rsidP="009C5817">
            <w:pPr>
              <w:spacing w:after="0" w:line="288"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Parámetro</w:t>
            </w:r>
          </w:p>
        </w:tc>
        <w:tc>
          <w:tcPr>
            <w:tcW w:w="3304" w:type="dxa"/>
            <w:gridSpan w:val="2"/>
          </w:tcPr>
          <w:p w:rsidR="003015AA" w:rsidRDefault="003015AA" w:rsidP="003015AA">
            <w:pPr>
              <w:spacing w:after="0" w:line="288" w:lineRule="auto"/>
              <w:jc w:val="center"/>
              <w:rPr>
                <w:rFonts w:ascii="Times New Roman" w:eastAsia="Times New Roman" w:hAnsi="Times New Roman"/>
                <w:sz w:val="24"/>
                <w:szCs w:val="24"/>
                <w:lang w:eastAsia="es-ES"/>
              </w:rPr>
            </w:pPr>
            <w:r w:rsidRPr="00BE5000">
              <w:rPr>
                <w:rFonts w:ascii="Times New Roman" w:hAnsi="Times New Roman"/>
              </w:rPr>
              <w:t>Red Neuronal</w:t>
            </w:r>
          </w:p>
        </w:tc>
      </w:tr>
      <w:tr w:rsidR="003015AA" w:rsidTr="003015AA">
        <w:tc>
          <w:tcPr>
            <w:tcW w:w="1413" w:type="dxa"/>
            <w:vMerge/>
          </w:tcPr>
          <w:p w:rsidR="003015AA" w:rsidRDefault="003015AA" w:rsidP="009C5817">
            <w:pPr>
              <w:spacing w:after="0" w:line="288" w:lineRule="auto"/>
              <w:jc w:val="both"/>
              <w:rPr>
                <w:rFonts w:ascii="Times New Roman" w:eastAsia="Times New Roman" w:hAnsi="Times New Roman"/>
                <w:sz w:val="24"/>
                <w:szCs w:val="24"/>
                <w:lang w:eastAsia="es-ES"/>
              </w:rPr>
            </w:pPr>
          </w:p>
        </w:tc>
        <w:tc>
          <w:tcPr>
            <w:tcW w:w="1731" w:type="dxa"/>
          </w:tcPr>
          <w:p w:rsidR="003015AA" w:rsidRPr="003015AA" w:rsidRDefault="003015AA" w:rsidP="009C5817">
            <w:pPr>
              <w:spacing w:after="0" w:line="288" w:lineRule="auto"/>
              <w:jc w:val="both"/>
              <w:rPr>
                <w:rFonts w:ascii="Times New Roman" w:eastAsia="Times New Roman" w:hAnsi="Times New Roman"/>
                <w:sz w:val="20"/>
                <w:szCs w:val="24"/>
                <w:lang w:eastAsia="es-ES"/>
              </w:rPr>
            </w:pPr>
            <w:r w:rsidRPr="003015AA">
              <w:rPr>
                <w:rFonts w:ascii="Times New Roman" w:hAnsi="Times New Roman"/>
                <w:sz w:val="20"/>
              </w:rPr>
              <w:t>Para 400 m min</w:t>
            </w:r>
            <w:r w:rsidRPr="003015AA">
              <w:rPr>
                <w:rFonts w:ascii="Times New Roman" w:hAnsi="Times New Roman"/>
                <w:sz w:val="20"/>
                <w:vertAlign w:val="superscript"/>
              </w:rPr>
              <w:t>-1</w:t>
            </w:r>
          </w:p>
        </w:tc>
        <w:tc>
          <w:tcPr>
            <w:tcW w:w="1573" w:type="dxa"/>
          </w:tcPr>
          <w:p w:rsidR="003015AA" w:rsidRPr="003015AA" w:rsidRDefault="003015AA" w:rsidP="009C5817">
            <w:pPr>
              <w:spacing w:after="0" w:line="288" w:lineRule="auto"/>
              <w:jc w:val="both"/>
              <w:rPr>
                <w:rFonts w:ascii="Times New Roman" w:eastAsia="Times New Roman" w:hAnsi="Times New Roman"/>
                <w:sz w:val="20"/>
                <w:szCs w:val="24"/>
                <w:lang w:eastAsia="es-ES"/>
              </w:rPr>
            </w:pPr>
            <w:r w:rsidRPr="003015AA">
              <w:rPr>
                <w:rFonts w:ascii="Times New Roman" w:hAnsi="Times New Roman"/>
                <w:sz w:val="20"/>
              </w:rPr>
              <w:t>Para 450 m min</w:t>
            </w:r>
            <w:r w:rsidRPr="003015AA">
              <w:rPr>
                <w:rFonts w:ascii="Times New Roman" w:hAnsi="Times New Roman"/>
                <w:sz w:val="20"/>
                <w:vertAlign w:val="superscript"/>
              </w:rPr>
              <w:t>-1</w:t>
            </w:r>
          </w:p>
        </w:tc>
      </w:tr>
      <w:tr w:rsidR="003015AA" w:rsidTr="003015AA">
        <w:tc>
          <w:tcPr>
            <w:tcW w:w="1413"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Entrenamiento</w:t>
            </w:r>
          </w:p>
        </w:tc>
        <w:tc>
          <w:tcPr>
            <w:tcW w:w="1731"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0,98134</w:t>
            </w:r>
          </w:p>
        </w:tc>
        <w:tc>
          <w:tcPr>
            <w:tcW w:w="1573"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0,99836</w:t>
            </w:r>
          </w:p>
        </w:tc>
      </w:tr>
      <w:tr w:rsidR="003015AA" w:rsidTr="003015AA">
        <w:tc>
          <w:tcPr>
            <w:tcW w:w="1413"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lastRenderedPageBreak/>
              <w:t>Prueba</w:t>
            </w:r>
          </w:p>
        </w:tc>
        <w:tc>
          <w:tcPr>
            <w:tcW w:w="1731"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0,99842</w:t>
            </w:r>
          </w:p>
        </w:tc>
        <w:tc>
          <w:tcPr>
            <w:tcW w:w="1573"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0,99026</w:t>
            </w:r>
          </w:p>
        </w:tc>
      </w:tr>
      <w:tr w:rsidR="003015AA" w:rsidTr="003015AA">
        <w:tc>
          <w:tcPr>
            <w:tcW w:w="1413" w:type="dxa"/>
          </w:tcPr>
          <w:p w:rsidR="003015AA" w:rsidRPr="00BE5000" w:rsidRDefault="003015AA" w:rsidP="009C5817">
            <w:pPr>
              <w:spacing w:after="0" w:line="288" w:lineRule="auto"/>
              <w:jc w:val="both"/>
              <w:rPr>
                <w:rFonts w:ascii="Times New Roman" w:hAnsi="Times New Roman"/>
              </w:rPr>
            </w:pPr>
            <w:r w:rsidRPr="00BE5000">
              <w:rPr>
                <w:rFonts w:ascii="Times New Roman" w:hAnsi="Times New Roman"/>
              </w:rPr>
              <w:t>General</w:t>
            </w:r>
          </w:p>
        </w:tc>
        <w:tc>
          <w:tcPr>
            <w:tcW w:w="1731"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0,98122</w:t>
            </w:r>
          </w:p>
        </w:tc>
        <w:tc>
          <w:tcPr>
            <w:tcW w:w="1573"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0,99730</w:t>
            </w:r>
          </w:p>
        </w:tc>
      </w:tr>
      <w:tr w:rsidR="003015AA" w:rsidTr="003015AA">
        <w:tc>
          <w:tcPr>
            <w:tcW w:w="1413" w:type="dxa"/>
          </w:tcPr>
          <w:p w:rsidR="003015AA" w:rsidRPr="00BE5000" w:rsidRDefault="003015AA" w:rsidP="009C5817">
            <w:pPr>
              <w:spacing w:after="0" w:line="288" w:lineRule="auto"/>
              <w:jc w:val="both"/>
              <w:rPr>
                <w:rFonts w:ascii="Times New Roman" w:hAnsi="Times New Roman"/>
              </w:rPr>
            </w:pPr>
            <w:r w:rsidRPr="00BE5000">
              <w:rPr>
                <w:rFonts w:ascii="Times New Roman" w:hAnsi="Times New Roman"/>
              </w:rPr>
              <w:t>E</w:t>
            </w:r>
            <w:r w:rsidRPr="00BE5000">
              <w:rPr>
                <w:rFonts w:ascii="Times New Roman" w:hAnsi="Times New Roman"/>
                <w:vertAlign w:val="subscript"/>
              </w:rPr>
              <w:t>medio</w:t>
            </w:r>
          </w:p>
        </w:tc>
        <w:tc>
          <w:tcPr>
            <w:tcW w:w="1731"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2,869</w:t>
            </w:r>
          </w:p>
        </w:tc>
        <w:tc>
          <w:tcPr>
            <w:tcW w:w="1573" w:type="dxa"/>
          </w:tcPr>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rPr>
              <w:t>6,946</w:t>
            </w:r>
          </w:p>
        </w:tc>
      </w:tr>
    </w:tbl>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noProof/>
          <w:lang w:eastAsia="es-ES"/>
        </w:rPr>
        <w:drawing>
          <wp:inline distT="0" distB="0" distL="0" distR="0" wp14:anchorId="2FC719DF" wp14:editId="0438445A">
            <wp:extent cx="2352675" cy="2009775"/>
            <wp:effectExtent l="0" t="0" r="9525" b="9525"/>
            <wp:docPr id="17" name="0 Imagen" descr="400 RNA 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400 RNA 11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2675" cy="2009775"/>
                    </a:xfrm>
                    <a:prstGeom prst="rect">
                      <a:avLst/>
                    </a:prstGeom>
                    <a:noFill/>
                    <a:ln>
                      <a:noFill/>
                    </a:ln>
                  </pic:spPr>
                </pic:pic>
              </a:graphicData>
            </a:graphic>
          </wp:inline>
        </w:drawing>
      </w:r>
    </w:p>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noProof/>
          <w:lang w:eastAsia="es-ES"/>
        </w:rPr>
        <w:drawing>
          <wp:inline distT="0" distB="0" distL="0" distR="0" wp14:anchorId="059962D1" wp14:editId="6870AC96">
            <wp:extent cx="2381250" cy="2038350"/>
            <wp:effectExtent l="0" t="0" r="0" b="0"/>
            <wp:docPr id="18" name="1 Imagen" descr="400 RNA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400 RNA 201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2038350"/>
                    </a:xfrm>
                    <a:prstGeom prst="rect">
                      <a:avLst/>
                    </a:prstGeom>
                    <a:noFill/>
                    <a:ln>
                      <a:noFill/>
                    </a:ln>
                  </pic:spPr>
                </pic:pic>
              </a:graphicData>
            </a:graphic>
          </wp:inline>
        </w:drawing>
      </w:r>
    </w:p>
    <w:p w:rsidR="003015AA" w:rsidRDefault="003015AA" w:rsidP="003015AA">
      <w:pPr>
        <w:spacing w:after="0" w:line="288" w:lineRule="auto"/>
        <w:jc w:val="both"/>
        <w:rPr>
          <w:rFonts w:ascii="Times New Roman" w:hAnsi="Times New Roman"/>
        </w:rPr>
      </w:pPr>
      <w:r w:rsidRPr="003015AA">
        <w:rPr>
          <w:rFonts w:ascii="Times New Roman" w:hAnsi="Times New Roman"/>
          <w:b/>
        </w:rPr>
        <w:t>Figura 5.</w:t>
      </w:r>
      <w:r w:rsidRPr="00FE7E9B">
        <w:rPr>
          <w:rFonts w:ascii="Times New Roman" w:hAnsi="Times New Roman"/>
        </w:rPr>
        <w:t xml:space="preserve"> Valores medidos y estimados por redes neuronales artificiales para v= 400 m min</w:t>
      </w:r>
      <w:r w:rsidRPr="00FE7E9B">
        <w:rPr>
          <w:rFonts w:ascii="Times New Roman" w:hAnsi="Times New Roman"/>
          <w:vertAlign w:val="superscript"/>
        </w:rPr>
        <w:t>-1</w:t>
      </w:r>
      <w:r w:rsidRPr="00FE7E9B">
        <w:rPr>
          <w:rFonts w:ascii="Times New Roman" w:hAnsi="Times New Roman"/>
        </w:rPr>
        <w:t>, a) inse</w:t>
      </w:r>
      <w:r>
        <w:rPr>
          <w:rFonts w:ascii="Times New Roman" w:hAnsi="Times New Roman"/>
        </w:rPr>
        <w:t>rto GC1115 y b) inserto GC2015</w:t>
      </w:r>
    </w:p>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noProof/>
          <w:lang w:eastAsia="es-ES"/>
        </w:rPr>
        <w:drawing>
          <wp:inline distT="0" distB="0" distL="0" distR="0" wp14:anchorId="0B5CF3BC" wp14:editId="07FF2AE6">
            <wp:extent cx="2333625" cy="1990725"/>
            <wp:effectExtent l="0" t="0" r="9525" b="9525"/>
            <wp:docPr id="19" name="2 Imagen" descr="450 RNA 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450 RNA 11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3625" cy="1990725"/>
                    </a:xfrm>
                    <a:prstGeom prst="rect">
                      <a:avLst/>
                    </a:prstGeom>
                    <a:noFill/>
                    <a:ln>
                      <a:noFill/>
                    </a:ln>
                  </pic:spPr>
                </pic:pic>
              </a:graphicData>
            </a:graphic>
          </wp:inline>
        </w:drawing>
      </w:r>
    </w:p>
    <w:p w:rsidR="003015AA" w:rsidRDefault="003015AA" w:rsidP="009C5817">
      <w:pPr>
        <w:spacing w:after="0" w:line="288" w:lineRule="auto"/>
        <w:jc w:val="both"/>
        <w:rPr>
          <w:rFonts w:ascii="Times New Roman" w:eastAsia="Times New Roman" w:hAnsi="Times New Roman"/>
          <w:sz w:val="24"/>
          <w:szCs w:val="24"/>
          <w:lang w:eastAsia="es-ES"/>
        </w:rPr>
      </w:pPr>
      <w:r w:rsidRPr="00BE5000">
        <w:rPr>
          <w:rFonts w:ascii="Times New Roman" w:hAnsi="Times New Roman"/>
          <w:noProof/>
          <w:lang w:eastAsia="es-ES"/>
        </w:rPr>
        <w:drawing>
          <wp:inline distT="0" distB="0" distL="0" distR="0" wp14:anchorId="470AE89F" wp14:editId="088AE5B8">
            <wp:extent cx="2362200" cy="2009775"/>
            <wp:effectExtent l="0" t="0" r="0" b="9525"/>
            <wp:docPr id="20" name="3 Imagen" descr="450 RNA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450 RNA 201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0" cy="2009775"/>
                    </a:xfrm>
                    <a:prstGeom prst="rect">
                      <a:avLst/>
                    </a:prstGeom>
                    <a:noFill/>
                    <a:ln>
                      <a:noFill/>
                    </a:ln>
                  </pic:spPr>
                </pic:pic>
              </a:graphicData>
            </a:graphic>
          </wp:inline>
        </w:drawing>
      </w:r>
    </w:p>
    <w:p w:rsidR="003015AA" w:rsidRPr="008558A0" w:rsidRDefault="003015AA" w:rsidP="003015AA">
      <w:pPr>
        <w:spacing w:after="0" w:line="288" w:lineRule="auto"/>
        <w:jc w:val="both"/>
        <w:rPr>
          <w:rFonts w:ascii="Times New Roman" w:hAnsi="Times New Roman"/>
        </w:rPr>
      </w:pPr>
      <w:r w:rsidRPr="003015AA">
        <w:rPr>
          <w:rFonts w:ascii="Times New Roman" w:hAnsi="Times New Roman"/>
          <w:b/>
        </w:rPr>
        <w:t>Figura 6.</w:t>
      </w:r>
      <w:r w:rsidRPr="00FE7E9B">
        <w:rPr>
          <w:rFonts w:ascii="Times New Roman" w:hAnsi="Times New Roman"/>
        </w:rPr>
        <w:t xml:space="preserve"> Valores medidos y estimados por redes neuronales artificiales para v= 450 m min</w:t>
      </w:r>
      <w:r w:rsidRPr="00FE7E9B">
        <w:rPr>
          <w:rFonts w:ascii="Times New Roman" w:hAnsi="Times New Roman"/>
          <w:vertAlign w:val="superscript"/>
        </w:rPr>
        <w:t>-1</w:t>
      </w:r>
      <w:r w:rsidRPr="00FE7E9B">
        <w:rPr>
          <w:rFonts w:ascii="Times New Roman" w:hAnsi="Times New Roman"/>
        </w:rPr>
        <w:t xml:space="preserve">, a) inserto GC1115 y b) inserto </w:t>
      </w:r>
      <w:r>
        <w:rPr>
          <w:rFonts w:ascii="Times New Roman" w:hAnsi="Times New Roman"/>
        </w:rPr>
        <w:t>GC2015</w:t>
      </w:r>
    </w:p>
    <w:p w:rsidR="003015AA" w:rsidRPr="00FE7E9B" w:rsidRDefault="003015AA" w:rsidP="003015AA">
      <w:pPr>
        <w:spacing w:after="0" w:line="288" w:lineRule="auto"/>
        <w:jc w:val="both"/>
        <w:outlineLvl w:val="0"/>
        <w:rPr>
          <w:rFonts w:ascii="Times New Roman" w:hAnsi="Times New Roman"/>
          <w:b/>
        </w:rPr>
      </w:pPr>
      <w:r w:rsidRPr="00FE7E9B">
        <w:rPr>
          <w:rFonts w:ascii="Times New Roman" w:hAnsi="Times New Roman"/>
          <w:b/>
        </w:rPr>
        <w:t>Evaluación General</w:t>
      </w:r>
    </w:p>
    <w:p w:rsidR="006E59D6" w:rsidRPr="006E59D6" w:rsidRDefault="003015AA" w:rsidP="006E59D6">
      <w:pPr>
        <w:spacing w:after="0" w:line="288" w:lineRule="auto"/>
        <w:jc w:val="both"/>
        <w:rPr>
          <w:rFonts w:ascii="Times New Roman" w:hAnsi="Times New Roman"/>
          <w:b/>
          <w:sz w:val="30"/>
          <w:szCs w:val="30"/>
        </w:rPr>
        <w:sectPr w:rsidR="006E59D6" w:rsidRPr="006E59D6" w:rsidSect="009C5817">
          <w:type w:val="continuous"/>
          <w:pgSz w:w="12240" w:h="15840" w:code="1"/>
          <w:pgMar w:top="1418" w:right="1134" w:bottom="1134" w:left="1134" w:header="709" w:footer="709" w:gutter="0"/>
          <w:cols w:num="2" w:space="518"/>
          <w:docGrid w:linePitch="360"/>
        </w:sectPr>
      </w:pPr>
      <w:r w:rsidRPr="00FE7E9B">
        <w:rPr>
          <w:rFonts w:ascii="Times New Roman" w:hAnsi="Times New Roman"/>
        </w:rPr>
        <w:t>Un diseño de experimento factorial completo fue implementado para determinar los efectos de las variables independientes (velocidad, avance, tiempo y herramientas de corte) del proceso de torneado en seco en la rugosidad superficial. Después de cada ensayo de torneado, los valores de rugosidad superficial fueron registrado</w:t>
      </w:r>
      <w:r>
        <w:rPr>
          <w:rFonts w:ascii="Times New Roman" w:hAnsi="Times New Roman"/>
        </w:rPr>
        <w:t>s</w:t>
      </w:r>
      <w:r w:rsidRPr="00FE7E9B">
        <w:rPr>
          <w:rFonts w:ascii="Times New Roman" w:hAnsi="Times New Roman"/>
        </w:rPr>
        <w:t xml:space="preserve"> para su posterior análisis. En esta investigación fueron desarrollados modelos mediante redes neuronales artificiales y por regresión múltiple. La Tabla 4 muestra una comparación de los resultados según la precisión de los valores obtenidos mediante regresión múltiple y por redes neuronales artificiales. Los resultados se encuentran cercanos a los medidos </w:t>
      </w:r>
      <w:r>
        <w:rPr>
          <w:rFonts w:ascii="Times New Roman" w:hAnsi="Times New Roman"/>
        </w:rPr>
        <w:t>de manera experimental</w:t>
      </w:r>
      <w:r w:rsidRPr="00FE7E9B">
        <w:rPr>
          <w:rFonts w:ascii="Times New Roman" w:hAnsi="Times New Roman"/>
        </w:rPr>
        <w:t xml:space="preserve"> para todos los modelos. Por tanto, los modelos propuestos pueden ser utilizados para predecir la rugosidad superficial en el torneado en seco del acero AISI 316L. Sin embargo como se puede observar en la misma tabla, los modelos obtenidos por redes neuronales artificiales producen mejores resultados comparados con los modelos por regresión múltiple.</w:t>
      </w:r>
      <w:r w:rsidR="009C5FC6" w:rsidRPr="009C5817">
        <w:rPr>
          <w:rFonts w:ascii="Times New Roman" w:hAnsi="Times New Roman"/>
          <w:b/>
          <w:sz w:val="30"/>
          <w:szCs w:val="30"/>
        </w:rPr>
        <w:t xml:space="preserve"> </w:t>
      </w:r>
    </w:p>
    <w:p w:rsidR="006E59D6" w:rsidRDefault="006E59D6" w:rsidP="006E59D6">
      <w:pPr>
        <w:spacing w:after="0" w:line="360" w:lineRule="auto"/>
        <w:rPr>
          <w:rFonts w:ascii="Times New Roman" w:hAnsi="Times New Roman"/>
          <w:b/>
          <w:sz w:val="30"/>
          <w:szCs w:val="30"/>
        </w:rPr>
      </w:pPr>
      <w:r w:rsidRPr="00DA442B">
        <w:rPr>
          <w:rFonts w:ascii="Times New Roman" w:hAnsi="Times New Roman"/>
        </w:rPr>
        <w:t>Tabla 4.</w:t>
      </w:r>
      <w:r w:rsidRPr="003566DA">
        <w:rPr>
          <w:rFonts w:ascii="Times New Roman" w:hAnsi="Times New Roman"/>
        </w:rPr>
        <w:t>Compar</w:t>
      </w:r>
      <w:r>
        <w:rPr>
          <w:rFonts w:ascii="Times New Roman" w:hAnsi="Times New Roman"/>
        </w:rPr>
        <w:t>ación de los modelos propuestos</w:t>
      </w:r>
    </w:p>
    <w:tbl>
      <w:tblPr>
        <w:tblW w:w="49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1"/>
        <w:gridCol w:w="3142"/>
        <w:gridCol w:w="1857"/>
        <w:gridCol w:w="1426"/>
      </w:tblGrid>
      <w:tr w:rsidR="006E59D6" w:rsidRPr="00BE5000" w:rsidTr="00DE7179">
        <w:trPr>
          <w:jc w:val="center"/>
        </w:trPr>
        <w:tc>
          <w:tcPr>
            <w:tcW w:w="1526" w:type="pct"/>
            <w:tcBorders>
              <w:left w:val="nil"/>
              <w:right w:val="nil"/>
            </w:tcBorders>
          </w:tcPr>
          <w:p w:rsidR="006E59D6" w:rsidRPr="00BE5000" w:rsidRDefault="006E59D6" w:rsidP="00DE7179">
            <w:pPr>
              <w:spacing w:after="0" w:line="360" w:lineRule="auto"/>
              <w:jc w:val="both"/>
              <w:rPr>
                <w:rFonts w:ascii="Times New Roman" w:hAnsi="Times New Roman"/>
              </w:rPr>
            </w:pPr>
          </w:p>
        </w:tc>
        <w:tc>
          <w:tcPr>
            <w:tcW w:w="1699" w:type="pct"/>
            <w:tcBorders>
              <w:left w:val="nil"/>
              <w:bottom w:val="single" w:sz="4" w:space="0" w:color="000000"/>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Ecuación</w:t>
            </w:r>
          </w:p>
        </w:tc>
        <w:tc>
          <w:tcPr>
            <w:tcW w:w="1004" w:type="pct"/>
            <w:tcBorders>
              <w:left w:val="nil"/>
              <w:bottom w:val="single" w:sz="4" w:space="0" w:color="000000"/>
              <w:right w:val="nil"/>
            </w:tcBorders>
          </w:tcPr>
          <w:p w:rsidR="006E59D6" w:rsidRPr="00BE5000" w:rsidRDefault="006E59D6" w:rsidP="00DE7179">
            <w:pPr>
              <w:spacing w:after="0" w:line="360" w:lineRule="auto"/>
              <w:jc w:val="center"/>
              <w:rPr>
                <w:rFonts w:ascii="Times New Roman" w:hAnsi="Times New Roman"/>
                <w:vertAlign w:val="subscript"/>
              </w:rPr>
            </w:pPr>
            <w:r w:rsidRPr="00BE5000">
              <w:rPr>
                <w:rFonts w:ascii="Times New Roman" w:hAnsi="Times New Roman"/>
              </w:rPr>
              <w:t>E</w:t>
            </w:r>
            <w:r w:rsidRPr="00BE5000">
              <w:rPr>
                <w:rFonts w:ascii="Times New Roman" w:hAnsi="Times New Roman"/>
                <w:vertAlign w:val="subscript"/>
              </w:rPr>
              <w:t>medio</w:t>
            </w:r>
          </w:p>
        </w:tc>
        <w:tc>
          <w:tcPr>
            <w:tcW w:w="771" w:type="pct"/>
            <w:tcBorders>
              <w:left w:val="nil"/>
              <w:bottom w:val="single" w:sz="4" w:space="0" w:color="000000"/>
              <w:right w:val="nil"/>
            </w:tcBorders>
          </w:tcPr>
          <w:p w:rsidR="006E59D6" w:rsidRPr="00BE5000" w:rsidRDefault="006E59D6" w:rsidP="00DE7179">
            <w:pPr>
              <w:spacing w:after="0" w:line="360" w:lineRule="auto"/>
              <w:jc w:val="center"/>
              <w:rPr>
                <w:rFonts w:ascii="Times New Roman" w:hAnsi="Times New Roman"/>
                <w:vertAlign w:val="superscript"/>
              </w:rPr>
            </w:pPr>
            <w:r w:rsidRPr="00BE5000">
              <w:rPr>
                <w:rFonts w:ascii="Times New Roman" w:hAnsi="Times New Roman"/>
              </w:rPr>
              <w:t>R</w:t>
            </w:r>
            <w:r w:rsidRPr="00BE5000">
              <w:rPr>
                <w:rFonts w:ascii="Times New Roman" w:hAnsi="Times New Roman"/>
                <w:vertAlign w:val="superscript"/>
              </w:rPr>
              <w:t>2</w:t>
            </w:r>
          </w:p>
        </w:tc>
      </w:tr>
      <w:tr w:rsidR="006E59D6" w:rsidRPr="00BE5000" w:rsidTr="00DE7179">
        <w:trPr>
          <w:jc w:val="center"/>
        </w:trPr>
        <w:tc>
          <w:tcPr>
            <w:tcW w:w="1526" w:type="pct"/>
            <w:vMerge w:val="restart"/>
            <w:tcBorders>
              <w:left w:val="nil"/>
              <w:right w:val="single" w:sz="4" w:space="0" w:color="auto"/>
            </w:tcBorders>
          </w:tcPr>
          <w:p w:rsidR="006E59D6" w:rsidRPr="00BE5000" w:rsidRDefault="006E59D6" w:rsidP="00DE7179">
            <w:pPr>
              <w:spacing w:before="120" w:after="120" w:line="360" w:lineRule="auto"/>
              <w:jc w:val="center"/>
              <w:rPr>
                <w:rFonts w:ascii="Times New Roman" w:hAnsi="Times New Roman"/>
              </w:rPr>
            </w:pPr>
          </w:p>
          <w:p w:rsidR="006E59D6" w:rsidRPr="00BE5000" w:rsidRDefault="006E59D6" w:rsidP="00DE7179">
            <w:pPr>
              <w:spacing w:before="120" w:after="120" w:line="360" w:lineRule="auto"/>
              <w:jc w:val="center"/>
              <w:rPr>
                <w:rFonts w:ascii="Times New Roman" w:hAnsi="Times New Roman"/>
              </w:rPr>
            </w:pPr>
            <w:r w:rsidRPr="00BE5000">
              <w:rPr>
                <w:rFonts w:ascii="Times New Roman" w:hAnsi="Times New Roman"/>
              </w:rPr>
              <w:lastRenderedPageBreak/>
              <w:t>Regresión múltiple</w:t>
            </w:r>
          </w:p>
        </w:tc>
        <w:tc>
          <w:tcPr>
            <w:tcW w:w="1699" w:type="pct"/>
            <w:tcBorders>
              <w:left w:val="single" w:sz="4" w:space="0" w:color="auto"/>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lastRenderedPageBreak/>
              <w:t>(1)</w:t>
            </w:r>
          </w:p>
        </w:tc>
        <w:tc>
          <w:tcPr>
            <w:tcW w:w="1004" w:type="pct"/>
            <w:tcBorders>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5,153</w:t>
            </w:r>
          </w:p>
        </w:tc>
        <w:tc>
          <w:tcPr>
            <w:tcW w:w="771" w:type="pct"/>
            <w:tcBorders>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color w:val="000000"/>
              </w:rPr>
              <w:t>0,92</w:t>
            </w:r>
          </w:p>
        </w:tc>
      </w:tr>
      <w:tr w:rsidR="006E59D6" w:rsidRPr="00BE5000" w:rsidTr="00DE7179">
        <w:trPr>
          <w:jc w:val="center"/>
        </w:trPr>
        <w:tc>
          <w:tcPr>
            <w:tcW w:w="1526" w:type="pct"/>
            <w:vMerge/>
            <w:tcBorders>
              <w:left w:val="nil"/>
              <w:right w:val="single" w:sz="4" w:space="0" w:color="auto"/>
            </w:tcBorders>
          </w:tcPr>
          <w:p w:rsidR="006E59D6" w:rsidRPr="00BE5000" w:rsidRDefault="006E59D6" w:rsidP="00DE7179">
            <w:pPr>
              <w:spacing w:after="0" w:line="360" w:lineRule="auto"/>
              <w:jc w:val="both"/>
              <w:rPr>
                <w:rFonts w:ascii="Times New Roman" w:hAnsi="Times New Roman"/>
              </w:rPr>
            </w:pPr>
          </w:p>
        </w:tc>
        <w:tc>
          <w:tcPr>
            <w:tcW w:w="1699" w:type="pct"/>
            <w:tcBorders>
              <w:top w:val="nil"/>
              <w:left w:val="single" w:sz="4" w:space="0" w:color="auto"/>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(2)</w:t>
            </w:r>
          </w:p>
        </w:tc>
        <w:tc>
          <w:tcPr>
            <w:tcW w:w="1004" w:type="pct"/>
            <w:tcBorders>
              <w:top w:val="nil"/>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5,552</w:t>
            </w:r>
          </w:p>
        </w:tc>
        <w:tc>
          <w:tcPr>
            <w:tcW w:w="771" w:type="pct"/>
            <w:tcBorders>
              <w:top w:val="nil"/>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0,80</w:t>
            </w:r>
          </w:p>
        </w:tc>
      </w:tr>
      <w:tr w:rsidR="006E59D6" w:rsidRPr="00BE5000" w:rsidTr="00DE7179">
        <w:trPr>
          <w:jc w:val="center"/>
        </w:trPr>
        <w:tc>
          <w:tcPr>
            <w:tcW w:w="1526" w:type="pct"/>
            <w:vMerge/>
            <w:tcBorders>
              <w:left w:val="nil"/>
              <w:right w:val="single" w:sz="4" w:space="0" w:color="auto"/>
            </w:tcBorders>
          </w:tcPr>
          <w:p w:rsidR="006E59D6" w:rsidRPr="00BE5000" w:rsidRDefault="006E59D6" w:rsidP="00DE7179">
            <w:pPr>
              <w:spacing w:after="0" w:line="360" w:lineRule="auto"/>
              <w:jc w:val="both"/>
              <w:rPr>
                <w:rFonts w:ascii="Times New Roman" w:hAnsi="Times New Roman"/>
              </w:rPr>
            </w:pPr>
          </w:p>
        </w:tc>
        <w:tc>
          <w:tcPr>
            <w:tcW w:w="1699" w:type="pct"/>
            <w:tcBorders>
              <w:top w:val="nil"/>
              <w:left w:val="single" w:sz="4" w:space="0" w:color="auto"/>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(3)</w:t>
            </w:r>
          </w:p>
        </w:tc>
        <w:tc>
          <w:tcPr>
            <w:tcW w:w="1004" w:type="pct"/>
            <w:tcBorders>
              <w:top w:val="nil"/>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22,781</w:t>
            </w:r>
          </w:p>
        </w:tc>
        <w:tc>
          <w:tcPr>
            <w:tcW w:w="771" w:type="pct"/>
            <w:tcBorders>
              <w:top w:val="nil"/>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0,97</w:t>
            </w:r>
          </w:p>
        </w:tc>
      </w:tr>
      <w:tr w:rsidR="006E59D6" w:rsidRPr="00BE5000" w:rsidTr="00DE7179">
        <w:trPr>
          <w:jc w:val="center"/>
        </w:trPr>
        <w:tc>
          <w:tcPr>
            <w:tcW w:w="1526" w:type="pct"/>
            <w:vMerge/>
            <w:tcBorders>
              <w:left w:val="nil"/>
              <w:bottom w:val="nil"/>
              <w:right w:val="single" w:sz="4" w:space="0" w:color="auto"/>
            </w:tcBorders>
          </w:tcPr>
          <w:p w:rsidR="006E59D6" w:rsidRPr="00BE5000" w:rsidRDefault="006E59D6" w:rsidP="00DE7179">
            <w:pPr>
              <w:spacing w:after="0" w:line="360" w:lineRule="auto"/>
              <w:jc w:val="both"/>
              <w:rPr>
                <w:rFonts w:ascii="Times New Roman" w:hAnsi="Times New Roman"/>
              </w:rPr>
            </w:pPr>
          </w:p>
        </w:tc>
        <w:tc>
          <w:tcPr>
            <w:tcW w:w="1699" w:type="pct"/>
            <w:tcBorders>
              <w:top w:val="nil"/>
              <w:left w:val="single" w:sz="4" w:space="0" w:color="auto"/>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(4)</w:t>
            </w:r>
          </w:p>
        </w:tc>
        <w:tc>
          <w:tcPr>
            <w:tcW w:w="1004" w:type="pct"/>
            <w:tcBorders>
              <w:top w:val="nil"/>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8,473</w:t>
            </w:r>
          </w:p>
        </w:tc>
        <w:tc>
          <w:tcPr>
            <w:tcW w:w="771" w:type="pct"/>
            <w:tcBorders>
              <w:top w:val="nil"/>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0,97</w:t>
            </w:r>
          </w:p>
        </w:tc>
      </w:tr>
      <w:tr w:rsidR="006E59D6" w:rsidRPr="00BE5000" w:rsidTr="00DE7179">
        <w:trPr>
          <w:jc w:val="center"/>
        </w:trPr>
        <w:tc>
          <w:tcPr>
            <w:tcW w:w="1526" w:type="pct"/>
            <w:vMerge w:val="restart"/>
            <w:tcBorders>
              <w:top w:val="nil"/>
              <w:left w:val="nil"/>
              <w:right w:val="single" w:sz="4" w:space="0" w:color="auto"/>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Redes neuronales artificiales</w:t>
            </w:r>
          </w:p>
        </w:tc>
        <w:tc>
          <w:tcPr>
            <w:tcW w:w="1699" w:type="pct"/>
            <w:tcBorders>
              <w:top w:val="nil"/>
              <w:left w:val="single" w:sz="4" w:space="0" w:color="auto"/>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Para 400 m min</w:t>
            </w:r>
            <w:r w:rsidRPr="00BE5000">
              <w:rPr>
                <w:rFonts w:ascii="Times New Roman" w:hAnsi="Times New Roman"/>
                <w:vertAlign w:val="superscript"/>
              </w:rPr>
              <w:t>-1</w:t>
            </w:r>
          </w:p>
        </w:tc>
        <w:tc>
          <w:tcPr>
            <w:tcW w:w="1004" w:type="pct"/>
            <w:tcBorders>
              <w:top w:val="nil"/>
              <w:left w:val="nil"/>
              <w:bottom w:val="nil"/>
              <w:right w:val="nil"/>
            </w:tcBorders>
          </w:tcPr>
          <w:p w:rsidR="006E59D6" w:rsidRPr="00BE5000" w:rsidRDefault="006E59D6" w:rsidP="00DE7179">
            <w:pPr>
              <w:spacing w:after="0" w:line="240" w:lineRule="auto"/>
              <w:jc w:val="center"/>
              <w:rPr>
                <w:rFonts w:ascii="Times New Roman" w:hAnsi="Times New Roman"/>
              </w:rPr>
            </w:pPr>
            <w:r w:rsidRPr="00BE5000">
              <w:rPr>
                <w:rFonts w:ascii="Times New Roman" w:hAnsi="Times New Roman"/>
              </w:rPr>
              <w:t>2,869</w:t>
            </w:r>
          </w:p>
        </w:tc>
        <w:tc>
          <w:tcPr>
            <w:tcW w:w="771" w:type="pct"/>
            <w:tcBorders>
              <w:top w:val="nil"/>
              <w:left w:val="nil"/>
              <w:bottom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0,98</w:t>
            </w:r>
          </w:p>
        </w:tc>
      </w:tr>
      <w:tr w:rsidR="006E59D6" w:rsidRPr="00BE5000" w:rsidTr="00DE7179">
        <w:trPr>
          <w:jc w:val="center"/>
        </w:trPr>
        <w:tc>
          <w:tcPr>
            <w:tcW w:w="1526" w:type="pct"/>
            <w:vMerge/>
            <w:tcBorders>
              <w:left w:val="nil"/>
              <w:right w:val="single" w:sz="4" w:space="0" w:color="auto"/>
            </w:tcBorders>
          </w:tcPr>
          <w:p w:rsidR="006E59D6" w:rsidRPr="00BE5000" w:rsidRDefault="006E59D6" w:rsidP="00DE7179">
            <w:pPr>
              <w:spacing w:after="0" w:line="360" w:lineRule="auto"/>
              <w:jc w:val="both"/>
              <w:rPr>
                <w:rFonts w:ascii="Times New Roman" w:hAnsi="Times New Roman"/>
              </w:rPr>
            </w:pPr>
          </w:p>
        </w:tc>
        <w:tc>
          <w:tcPr>
            <w:tcW w:w="1699" w:type="pct"/>
            <w:tcBorders>
              <w:top w:val="nil"/>
              <w:left w:val="single" w:sz="4" w:space="0" w:color="auto"/>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Para 450 m min</w:t>
            </w:r>
            <w:r w:rsidRPr="00BE5000">
              <w:rPr>
                <w:rFonts w:ascii="Times New Roman" w:hAnsi="Times New Roman"/>
                <w:vertAlign w:val="superscript"/>
              </w:rPr>
              <w:t>-1</w:t>
            </w:r>
          </w:p>
        </w:tc>
        <w:tc>
          <w:tcPr>
            <w:tcW w:w="1004" w:type="pct"/>
            <w:tcBorders>
              <w:top w:val="nil"/>
              <w:left w:val="nil"/>
              <w:right w:val="nil"/>
            </w:tcBorders>
          </w:tcPr>
          <w:p w:rsidR="006E59D6" w:rsidRPr="00BE5000" w:rsidRDefault="006E59D6" w:rsidP="00DE7179">
            <w:pPr>
              <w:spacing w:after="0" w:line="240" w:lineRule="auto"/>
              <w:jc w:val="center"/>
              <w:rPr>
                <w:rFonts w:ascii="Times New Roman" w:hAnsi="Times New Roman"/>
              </w:rPr>
            </w:pPr>
            <w:r w:rsidRPr="00BE5000">
              <w:rPr>
                <w:rFonts w:ascii="Times New Roman" w:hAnsi="Times New Roman"/>
              </w:rPr>
              <w:t>6,946</w:t>
            </w:r>
          </w:p>
        </w:tc>
        <w:tc>
          <w:tcPr>
            <w:tcW w:w="771" w:type="pct"/>
            <w:tcBorders>
              <w:top w:val="nil"/>
              <w:left w:val="nil"/>
              <w:right w:val="nil"/>
            </w:tcBorders>
          </w:tcPr>
          <w:p w:rsidR="006E59D6" w:rsidRPr="00BE5000" w:rsidRDefault="006E59D6" w:rsidP="00DE7179">
            <w:pPr>
              <w:spacing w:after="0" w:line="360" w:lineRule="auto"/>
              <w:jc w:val="center"/>
              <w:rPr>
                <w:rFonts w:ascii="Times New Roman" w:hAnsi="Times New Roman"/>
              </w:rPr>
            </w:pPr>
            <w:r w:rsidRPr="00BE5000">
              <w:rPr>
                <w:rFonts w:ascii="Times New Roman" w:hAnsi="Times New Roman"/>
              </w:rPr>
              <w:t>0,99</w:t>
            </w:r>
          </w:p>
        </w:tc>
      </w:tr>
    </w:tbl>
    <w:p w:rsidR="006E59D6" w:rsidRDefault="006E59D6" w:rsidP="006E59D6">
      <w:pPr>
        <w:pStyle w:val="Prrafodelista"/>
        <w:spacing w:after="0" w:line="480" w:lineRule="auto"/>
        <w:ind w:left="284"/>
        <w:jc w:val="both"/>
        <w:rPr>
          <w:rFonts w:ascii="Times New Roman" w:hAnsi="Times New Roman"/>
          <w:b/>
          <w:sz w:val="30"/>
          <w:szCs w:val="30"/>
        </w:rPr>
        <w:sectPr w:rsidR="006E59D6" w:rsidSect="006E59D6">
          <w:type w:val="continuous"/>
          <w:pgSz w:w="12240" w:h="15840" w:code="1"/>
          <w:pgMar w:top="1418" w:right="1418" w:bottom="1418" w:left="1418" w:header="709" w:footer="709" w:gutter="0"/>
          <w:cols w:space="708"/>
          <w:docGrid w:linePitch="360"/>
        </w:sectPr>
      </w:pPr>
    </w:p>
    <w:p w:rsidR="00E00C9C" w:rsidRPr="00B520EB" w:rsidRDefault="00B520EB" w:rsidP="00584988">
      <w:pPr>
        <w:pStyle w:val="Prrafodelista"/>
        <w:numPr>
          <w:ilvl w:val="0"/>
          <w:numId w:val="6"/>
        </w:numPr>
        <w:spacing w:after="0" w:line="480" w:lineRule="auto"/>
        <w:ind w:left="284" w:hanging="284"/>
        <w:jc w:val="both"/>
        <w:rPr>
          <w:rFonts w:ascii="Times New Roman" w:hAnsi="Times New Roman"/>
          <w:b/>
          <w:sz w:val="30"/>
          <w:szCs w:val="30"/>
        </w:rPr>
      </w:pPr>
      <w:r w:rsidRPr="00B520EB">
        <w:rPr>
          <w:rFonts w:ascii="Times New Roman" w:hAnsi="Times New Roman"/>
          <w:b/>
          <w:sz w:val="30"/>
          <w:szCs w:val="30"/>
        </w:rPr>
        <w:t>Conclusiones</w:t>
      </w:r>
    </w:p>
    <w:p w:rsidR="006E59D6" w:rsidRPr="00FE7E9B" w:rsidRDefault="006E59D6" w:rsidP="006E59D6">
      <w:pPr>
        <w:spacing w:after="0" w:line="288" w:lineRule="auto"/>
        <w:jc w:val="both"/>
        <w:rPr>
          <w:rFonts w:ascii="Times New Roman" w:hAnsi="Times New Roman"/>
          <w:szCs w:val="24"/>
        </w:rPr>
      </w:pPr>
      <w:r w:rsidRPr="00FE7E9B">
        <w:rPr>
          <w:rFonts w:ascii="Times New Roman" w:hAnsi="Times New Roman"/>
          <w:szCs w:val="24"/>
        </w:rPr>
        <w:t xml:space="preserve">En esta investigación se ha realizado un estudio para predecir la rugosidad superficial en el torneado en seco del acero AISI 316L. La influencia de variables como la velocidad, el avance y el tiempo de mecanizado fueron analizadas a través de un diseño factorial completo. Los modelos para predecir la rugosidad superficial fueron desarrollados a partir de los datos experimentales. De acuerdo a los resultados obtenidos en este trabajo se plantean las siguientes conclusiones. </w:t>
      </w:r>
    </w:p>
    <w:p w:rsidR="006E59D6" w:rsidRPr="006E59D6" w:rsidRDefault="006E59D6" w:rsidP="006E59D6">
      <w:pPr>
        <w:pStyle w:val="Prrafodelista"/>
        <w:numPr>
          <w:ilvl w:val="0"/>
          <w:numId w:val="9"/>
        </w:numPr>
        <w:spacing w:after="0" w:line="288" w:lineRule="auto"/>
        <w:ind w:left="142" w:hanging="142"/>
        <w:jc w:val="both"/>
        <w:rPr>
          <w:rFonts w:ascii="Times New Roman" w:hAnsi="Times New Roman"/>
          <w:szCs w:val="24"/>
        </w:rPr>
      </w:pPr>
      <w:r w:rsidRPr="006E59D6">
        <w:rPr>
          <w:rFonts w:ascii="Times New Roman" w:hAnsi="Times New Roman"/>
          <w:szCs w:val="24"/>
        </w:rPr>
        <w:t>Los modelos desarrollados fueron evaluados por sus capacidades de predicción con los valores medidos experimentalmente.</w:t>
      </w:r>
    </w:p>
    <w:p w:rsidR="006E59D6" w:rsidRPr="006E59D6" w:rsidRDefault="006E59D6" w:rsidP="006E59D6">
      <w:pPr>
        <w:pStyle w:val="Prrafodelista"/>
        <w:numPr>
          <w:ilvl w:val="0"/>
          <w:numId w:val="9"/>
        </w:numPr>
        <w:spacing w:after="0" w:line="288" w:lineRule="auto"/>
        <w:ind w:left="142" w:hanging="142"/>
        <w:jc w:val="both"/>
        <w:rPr>
          <w:rFonts w:ascii="Times New Roman" w:hAnsi="Times New Roman"/>
          <w:szCs w:val="24"/>
        </w:rPr>
      </w:pPr>
      <w:r w:rsidRPr="006E59D6">
        <w:rPr>
          <w:rFonts w:ascii="Times New Roman" w:hAnsi="Times New Roman"/>
          <w:szCs w:val="24"/>
        </w:rPr>
        <w:t xml:space="preserve">Los modelos propuestos pueden ser utilizados para predecir la rugosidad superficial en el torneado en seco del acero AISI 316L. </w:t>
      </w:r>
    </w:p>
    <w:p w:rsidR="006E59D6" w:rsidRPr="006E59D6" w:rsidRDefault="006E59D6" w:rsidP="006E59D6">
      <w:pPr>
        <w:pStyle w:val="Prrafodelista"/>
        <w:numPr>
          <w:ilvl w:val="0"/>
          <w:numId w:val="9"/>
        </w:numPr>
        <w:spacing w:after="0" w:line="288" w:lineRule="auto"/>
        <w:ind w:left="142" w:hanging="142"/>
        <w:jc w:val="both"/>
        <w:rPr>
          <w:rFonts w:ascii="Times New Roman" w:hAnsi="Times New Roman"/>
          <w:szCs w:val="24"/>
        </w:rPr>
      </w:pPr>
      <w:r w:rsidRPr="006E59D6">
        <w:rPr>
          <w:rFonts w:ascii="Times New Roman" w:hAnsi="Times New Roman"/>
          <w:szCs w:val="24"/>
        </w:rPr>
        <w:t xml:space="preserve">El coeficiente de determinación mínimo alcanzado por los modelos fue de 80% y el máximo de 99%, indicando la proporción de la variabilidad de los datos explicada por los modelos de regresión, en el caso del error medio absoluto el mínimo fue de 2,869% y el máximo de 22,78%. </w:t>
      </w:r>
    </w:p>
    <w:p w:rsidR="006E59D6" w:rsidRPr="006E59D6" w:rsidRDefault="006E59D6" w:rsidP="006E59D6">
      <w:pPr>
        <w:pStyle w:val="Prrafodelista"/>
        <w:numPr>
          <w:ilvl w:val="0"/>
          <w:numId w:val="9"/>
        </w:numPr>
        <w:spacing w:after="0" w:line="288" w:lineRule="auto"/>
        <w:ind w:left="142" w:hanging="142"/>
        <w:jc w:val="both"/>
        <w:rPr>
          <w:rFonts w:ascii="Times New Roman" w:hAnsi="Times New Roman"/>
          <w:szCs w:val="24"/>
        </w:rPr>
      </w:pPr>
      <w:r w:rsidRPr="006E59D6">
        <w:rPr>
          <w:rFonts w:ascii="Times New Roman" w:hAnsi="Times New Roman"/>
          <w:szCs w:val="24"/>
        </w:rPr>
        <w:t>Los menores errores medios absolutos fueron obtenidos con los modelos implementados con redes neuronales artificiales.</w:t>
      </w:r>
    </w:p>
    <w:p w:rsidR="006E59D6" w:rsidRPr="006E59D6" w:rsidRDefault="006E59D6" w:rsidP="006E59D6">
      <w:pPr>
        <w:pStyle w:val="Prrafodelista"/>
        <w:numPr>
          <w:ilvl w:val="0"/>
          <w:numId w:val="9"/>
        </w:numPr>
        <w:spacing w:after="0" w:line="288" w:lineRule="auto"/>
        <w:ind w:left="142" w:hanging="142"/>
        <w:jc w:val="both"/>
        <w:rPr>
          <w:rFonts w:ascii="Times New Roman" w:hAnsi="Times New Roman"/>
          <w:szCs w:val="24"/>
        </w:rPr>
      </w:pPr>
      <w:r w:rsidRPr="006E59D6">
        <w:rPr>
          <w:rFonts w:ascii="Times New Roman" w:hAnsi="Times New Roman"/>
          <w:szCs w:val="24"/>
        </w:rPr>
        <w:t>En investigaciones futuras se podrían desarrollar modelos basados en las redes neuronales y en la regresión múltiple que permitan un estudio de la economía del proceso de torneado en seco.</w:t>
      </w:r>
    </w:p>
    <w:p w:rsidR="006E59D6" w:rsidRPr="00413730" w:rsidRDefault="006E59D6" w:rsidP="006E59D6">
      <w:pPr>
        <w:spacing w:after="0" w:line="288" w:lineRule="auto"/>
        <w:ind w:left="360"/>
        <w:jc w:val="both"/>
        <w:rPr>
          <w:rFonts w:ascii="Times New Roman" w:hAnsi="Times New Roman"/>
          <w:szCs w:val="24"/>
        </w:rPr>
      </w:pPr>
    </w:p>
    <w:p w:rsidR="006E59D6" w:rsidRDefault="006E59D6" w:rsidP="006E59D6">
      <w:pPr>
        <w:pStyle w:val="Prrafodelista"/>
        <w:spacing w:line="480" w:lineRule="auto"/>
        <w:ind w:left="0"/>
        <w:jc w:val="both"/>
        <w:outlineLvl w:val="0"/>
        <w:rPr>
          <w:rFonts w:ascii="Times New Roman" w:hAnsi="Times New Roman"/>
          <w:b/>
          <w:lang w:val="es-ES_tradnl"/>
        </w:rPr>
      </w:pPr>
      <w:r w:rsidRPr="000B3D62">
        <w:rPr>
          <w:rFonts w:ascii="Times New Roman" w:hAnsi="Times New Roman"/>
          <w:b/>
          <w:lang w:val="es-ES_tradnl"/>
        </w:rPr>
        <w:t>AGRADECIMIENTOS</w:t>
      </w:r>
    </w:p>
    <w:p w:rsidR="006E59D6" w:rsidRPr="000B3D62" w:rsidRDefault="006E59D6" w:rsidP="006E59D6">
      <w:pPr>
        <w:pStyle w:val="Prrafodelista"/>
        <w:spacing w:line="288" w:lineRule="auto"/>
        <w:ind w:left="0"/>
        <w:jc w:val="both"/>
        <w:rPr>
          <w:rFonts w:ascii="Times New Roman" w:hAnsi="Times New Roman"/>
          <w:b/>
          <w:lang w:val="es-ES_tradnl"/>
        </w:rPr>
      </w:pPr>
      <w:r w:rsidRPr="00FA1457">
        <w:rPr>
          <w:rFonts w:ascii="Times New Roman" w:hAnsi="Times New Roman"/>
        </w:rPr>
        <w:t xml:space="preserve">Los autores agradecen a la </w:t>
      </w:r>
      <w:r>
        <w:rPr>
          <w:rFonts w:ascii="Times New Roman" w:hAnsi="Times New Roman"/>
        </w:rPr>
        <w:t>Secretaria de Educación Pública</w:t>
      </w:r>
      <w:r w:rsidRPr="00FA1457">
        <w:rPr>
          <w:rFonts w:ascii="Times New Roman" w:hAnsi="Times New Roman"/>
        </w:rPr>
        <w:t xml:space="preserve"> por proporcionar la beca de investigación en la Universidad Autónoma de Nuevo León (UANL) en México. </w:t>
      </w:r>
      <w:r>
        <w:rPr>
          <w:rFonts w:ascii="Times New Roman" w:hAnsi="Times New Roman"/>
        </w:rPr>
        <w:t xml:space="preserve">También </w:t>
      </w:r>
      <w:r w:rsidRPr="00FA1457">
        <w:rPr>
          <w:rFonts w:ascii="Times New Roman" w:hAnsi="Times New Roman"/>
        </w:rPr>
        <w:t>al Centro de Investigación e Innov</w:t>
      </w:r>
      <w:r>
        <w:rPr>
          <w:rFonts w:ascii="Times New Roman" w:hAnsi="Times New Roman"/>
        </w:rPr>
        <w:t xml:space="preserve">ación en Ingeniería Aeronáutica (CIIIA) </w:t>
      </w:r>
      <w:r w:rsidRPr="00FA1457">
        <w:rPr>
          <w:rFonts w:ascii="Times New Roman" w:hAnsi="Times New Roman"/>
        </w:rPr>
        <w:t>por el apoyo financiero y tecnológico además por todas las facilidades brindadas para el desarrollo del trabajo de investigación.</w:t>
      </w:r>
    </w:p>
    <w:p w:rsidR="00E31A89" w:rsidRPr="006E59D6" w:rsidRDefault="00E31A89" w:rsidP="00C678F9">
      <w:pPr>
        <w:spacing w:after="0" w:line="240" w:lineRule="auto"/>
        <w:jc w:val="both"/>
        <w:rPr>
          <w:rFonts w:ascii="Times New Roman" w:hAnsi="Times New Roman"/>
          <w:sz w:val="24"/>
          <w:szCs w:val="24"/>
          <w:lang w:val="es-ES_tradnl"/>
        </w:rPr>
      </w:pPr>
    </w:p>
    <w:p w:rsidR="00EE7AB2" w:rsidRPr="009762A0" w:rsidRDefault="009762A0" w:rsidP="00FA1457">
      <w:pPr>
        <w:spacing w:after="0" w:line="480" w:lineRule="auto"/>
        <w:jc w:val="both"/>
        <w:rPr>
          <w:rFonts w:ascii="Times New Roman" w:hAnsi="Times New Roman"/>
          <w:b/>
          <w:sz w:val="28"/>
          <w:szCs w:val="28"/>
          <w:lang w:val="en-US"/>
        </w:rPr>
      </w:pPr>
      <w:r w:rsidRPr="009762A0">
        <w:rPr>
          <w:rFonts w:ascii="Times New Roman" w:hAnsi="Times New Roman"/>
          <w:b/>
          <w:sz w:val="28"/>
          <w:szCs w:val="28"/>
          <w:lang w:val="en-US"/>
        </w:rPr>
        <w:t>Referencias</w:t>
      </w:r>
    </w:p>
    <w:p w:rsidR="006E59D6" w:rsidRPr="006E59D6" w:rsidRDefault="004F5AC8" w:rsidP="006E59D6">
      <w:pPr>
        <w:pStyle w:val="EndNoteBibliography"/>
        <w:spacing w:after="0"/>
        <w:ind w:left="720" w:hanging="720"/>
        <w:rPr>
          <w:rFonts w:ascii="Times New Roman" w:hAnsi="Times New Roman" w:cs="Times New Roman"/>
          <w:sz w:val="24"/>
          <w:lang w:val="es-ES"/>
        </w:rPr>
      </w:pPr>
      <w:r>
        <w:fldChar w:fldCharType="begin"/>
      </w:r>
      <w:r w:rsidRPr="00D224C3">
        <w:instrText xml:space="preserve"> ADDIN EN.REFLIST </w:instrText>
      </w:r>
      <w:r>
        <w:fldChar w:fldCharType="separate"/>
      </w:r>
      <w:bookmarkStart w:id="1" w:name="_ENREF_1"/>
      <w:r w:rsidR="006E59D6" w:rsidRPr="006E59D6">
        <w:rPr>
          <w:rFonts w:ascii="Times New Roman" w:hAnsi="Times New Roman" w:cs="Times New Roman"/>
          <w:sz w:val="24"/>
        </w:rPr>
        <w:t xml:space="preserve">[1] D. Vasumathy, A. Meena y M. Duraiselvam  "Experimental study on evaluating the effect of micro textured tools in turning aisi 316 austenitic stainless steel". </w:t>
      </w:r>
      <w:r w:rsidR="006E59D6" w:rsidRPr="006E59D6">
        <w:rPr>
          <w:rFonts w:ascii="Times New Roman" w:hAnsi="Times New Roman" w:cs="Times New Roman"/>
          <w:sz w:val="24"/>
          <w:lang w:val="es-ES"/>
        </w:rPr>
        <w:t>Procedia Engineering. vol. 184 pp. 50-57, 2017.</w:t>
      </w:r>
      <w:bookmarkEnd w:id="1"/>
    </w:p>
    <w:p w:rsidR="006E59D6" w:rsidRPr="006E59D6" w:rsidRDefault="006E59D6" w:rsidP="006E59D6">
      <w:pPr>
        <w:pStyle w:val="EndNoteBibliography"/>
        <w:spacing w:after="0"/>
        <w:ind w:left="720" w:hanging="720"/>
        <w:rPr>
          <w:rFonts w:ascii="Times New Roman" w:hAnsi="Times New Roman" w:cs="Times New Roman"/>
          <w:sz w:val="24"/>
        </w:rPr>
      </w:pPr>
      <w:bookmarkStart w:id="2" w:name="_ENREF_2"/>
      <w:r w:rsidRPr="006E59D6">
        <w:rPr>
          <w:rFonts w:ascii="Times New Roman" w:hAnsi="Times New Roman" w:cs="Times New Roman"/>
          <w:sz w:val="24"/>
          <w:lang w:val="es-ES"/>
        </w:rPr>
        <w:t xml:space="preserve">[2] F. Mata, I. Hanafi, A. Khamlichi, A. Jabbouri y M. Bezzazi  "Predicción de rugosidad en maquinado de compuestos con base de peek usando metodología de superficie de respuesta". </w:t>
      </w:r>
      <w:r w:rsidRPr="006E59D6">
        <w:rPr>
          <w:rFonts w:ascii="Times New Roman" w:hAnsi="Times New Roman" w:cs="Times New Roman"/>
          <w:sz w:val="24"/>
        </w:rPr>
        <w:t>Ingeniería Investigación y Tecnología. vol. 14 pp. 463-474, 2013.</w:t>
      </w:r>
      <w:bookmarkEnd w:id="2"/>
    </w:p>
    <w:p w:rsidR="006E59D6" w:rsidRPr="006E59D6" w:rsidRDefault="006E59D6" w:rsidP="006E59D6">
      <w:pPr>
        <w:pStyle w:val="EndNoteBibliography"/>
        <w:spacing w:after="0"/>
        <w:ind w:left="720" w:hanging="720"/>
        <w:rPr>
          <w:rFonts w:ascii="Times New Roman" w:hAnsi="Times New Roman" w:cs="Times New Roman"/>
          <w:sz w:val="24"/>
        </w:rPr>
      </w:pPr>
      <w:bookmarkStart w:id="3" w:name="_ENREF_3"/>
      <w:r w:rsidRPr="006E59D6">
        <w:rPr>
          <w:rFonts w:ascii="Times New Roman" w:hAnsi="Times New Roman" w:cs="Times New Roman"/>
          <w:sz w:val="24"/>
        </w:rPr>
        <w:t>[3] M. Mia y N. R. Dhar  "Prediction of surface roughness in hard turning under high pressure coolant using artificial neural network". Measurement. vol. 92 pp. 464-474, 2016.</w:t>
      </w:r>
      <w:bookmarkEnd w:id="3"/>
    </w:p>
    <w:p w:rsidR="006E59D6" w:rsidRPr="006E59D6" w:rsidRDefault="006E59D6" w:rsidP="006E59D6">
      <w:pPr>
        <w:pStyle w:val="EndNoteBibliography"/>
        <w:spacing w:after="0"/>
        <w:ind w:left="720" w:hanging="720"/>
        <w:rPr>
          <w:rFonts w:ascii="Times New Roman" w:hAnsi="Times New Roman" w:cs="Times New Roman"/>
          <w:sz w:val="24"/>
        </w:rPr>
      </w:pPr>
      <w:bookmarkStart w:id="4" w:name="_ENREF_4"/>
      <w:r w:rsidRPr="006E59D6">
        <w:rPr>
          <w:rFonts w:ascii="Times New Roman" w:hAnsi="Times New Roman" w:cs="Times New Roman"/>
          <w:sz w:val="24"/>
        </w:rPr>
        <w:t xml:space="preserve">[4] A. Fernández-Abia, J. Barreiro, L. Lacalle y S. Martínez  "Effect of very high cutting speeds on shearing, cutting </w:t>
      </w:r>
      <w:r w:rsidRPr="006E59D6">
        <w:rPr>
          <w:rFonts w:ascii="Times New Roman" w:hAnsi="Times New Roman" w:cs="Times New Roman"/>
          <w:sz w:val="24"/>
        </w:rPr>
        <w:lastRenderedPageBreak/>
        <w:t>forces and roughness in dry turning of austenitic stainless steels". The International Journal of Advanced Manufacturing Technology. vol. 57 pp. 61-71, 2011.</w:t>
      </w:r>
      <w:bookmarkEnd w:id="4"/>
    </w:p>
    <w:p w:rsidR="006E59D6" w:rsidRPr="006E59D6" w:rsidRDefault="006E59D6" w:rsidP="006E59D6">
      <w:pPr>
        <w:pStyle w:val="EndNoteBibliography"/>
        <w:spacing w:after="0"/>
        <w:ind w:left="720" w:hanging="720"/>
        <w:rPr>
          <w:rFonts w:ascii="Times New Roman" w:hAnsi="Times New Roman" w:cs="Times New Roman"/>
          <w:sz w:val="24"/>
        </w:rPr>
      </w:pPr>
      <w:bookmarkStart w:id="5" w:name="_ENREF_5"/>
      <w:r w:rsidRPr="006E59D6">
        <w:rPr>
          <w:rFonts w:ascii="Times New Roman" w:hAnsi="Times New Roman" w:cs="Times New Roman"/>
          <w:sz w:val="24"/>
        </w:rPr>
        <w:t>[5] Zhou J. M., Bushlya V. y Stahl J. E.  "An investigation of surface damage in the high speed turning of inconel 718 with use of whisker reinforced ceramic tools". Journal of Materials Processing Technology. vol. 212 pp. 372-384, 2012.</w:t>
      </w:r>
      <w:bookmarkEnd w:id="5"/>
    </w:p>
    <w:p w:rsidR="006E59D6" w:rsidRPr="006E59D6" w:rsidRDefault="006E59D6" w:rsidP="006E59D6">
      <w:pPr>
        <w:pStyle w:val="EndNoteBibliography"/>
        <w:spacing w:after="0"/>
        <w:ind w:left="720" w:hanging="720"/>
        <w:rPr>
          <w:rFonts w:ascii="Times New Roman" w:hAnsi="Times New Roman" w:cs="Times New Roman"/>
          <w:sz w:val="24"/>
        </w:rPr>
      </w:pPr>
      <w:bookmarkStart w:id="6" w:name="_ENREF_6"/>
      <w:r w:rsidRPr="006E59D6">
        <w:rPr>
          <w:rFonts w:ascii="Times New Roman" w:hAnsi="Times New Roman" w:cs="Times New Roman"/>
          <w:sz w:val="24"/>
        </w:rPr>
        <w:t>[6] T. Sata  "Surface finish in metal cutting". Ann. CIRP. vol. 12 pp. 190-197, 1963.</w:t>
      </w:r>
      <w:bookmarkEnd w:id="6"/>
    </w:p>
    <w:p w:rsidR="006E59D6" w:rsidRPr="006E59D6" w:rsidRDefault="006E59D6" w:rsidP="006E59D6">
      <w:pPr>
        <w:pStyle w:val="EndNoteBibliography"/>
        <w:spacing w:after="0"/>
        <w:ind w:left="720" w:hanging="720"/>
        <w:rPr>
          <w:rFonts w:ascii="Times New Roman" w:hAnsi="Times New Roman" w:cs="Times New Roman"/>
          <w:sz w:val="24"/>
        </w:rPr>
      </w:pPr>
      <w:bookmarkStart w:id="7" w:name="_ENREF_7"/>
      <w:r w:rsidRPr="006E59D6">
        <w:rPr>
          <w:rFonts w:ascii="Times New Roman" w:hAnsi="Times New Roman" w:cs="Times New Roman"/>
          <w:sz w:val="24"/>
        </w:rPr>
        <w:t>[7] G. R. Dickinson  "A survey of factors affecting surface finish". Properties and Metrology of Surface. vol. 3K pp. 135-147., 1968.</w:t>
      </w:r>
      <w:bookmarkEnd w:id="7"/>
    </w:p>
    <w:p w:rsidR="006E59D6" w:rsidRPr="006E59D6" w:rsidRDefault="006E59D6" w:rsidP="006E59D6">
      <w:pPr>
        <w:pStyle w:val="EndNoteBibliography"/>
        <w:spacing w:after="0"/>
        <w:ind w:left="720" w:hanging="720"/>
        <w:rPr>
          <w:rFonts w:ascii="Times New Roman" w:hAnsi="Times New Roman" w:cs="Times New Roman"/>
          <w:sz w:val="24"/>
        </w:rPr>
      </w:pPr>
      <w:bookmarkStart w:id="8" w:name="_ENREF_8"/>
      <w:r w:rsidRPr="006E59D6">
        <w:rPr>
          <w:rFonts w:ascii="Times New Roman" w:hAnsi="Times New Roman" w:cs="Times New Roman"/>
          <w:sz w:val="24"/>
        </w:rPr>
        <w:t xml:space="preserve">[8] M. P. Groover 2007. </w:t>
      </w:r>
      <w:r w:rsidRPr="006E59D6">
        <w:rPr>
          <w:rFonts w:ascii="Times New Roman" w:hAnsi="Times New Roman" w:cs="Times New Roman"/>
          <w:sz w:val="24"/>
          <w:lang w:val="es-ES"/>
        </w:rPr>
        <w:t xml:space="preserve">Fundamentos de manufactura moderna. Materiales, procesos y sistemas    México DF. </w:t>
      </w:r>
      <w:r w:rsidRPr="006E59D6">
        <w:rPr>
          <w:rFonts w:ascii="Times New Roman" w:hAnsi="Times New Roman" w:cs="Times New Roman"/>
          <w:sz w:val="24"/>
        </w:rPr>
        <w:t xml:space="preserve">México, </w:t>
      </w:r>
      <w:bookmarkEnd w:id="8"/>
    </w:p>
    <w:p w:rsidR="006E59D6" w:rsidRPr="006E59D6" w:rsidRDefault="006E59D6" w:rsidP="006E59D6">
      <w:pPr>
        <w:pStyle w:val="EndNoteBibliography"/>
        <w:spacing w:after="0"/>
        <w:ind w:left="720" w:hanging="720"/>
        <w:rPr>
          <w:rFonts w:ascii="Times New Roman" w:hAnsi="Times New Roman" w:cs="Times New Roman"/>
          <w:sz w:val="24"/>
          <w:lang w:val="es-ES"/>
        </w:rPr>
      </w:pPr>
      <w:bookmarkStart w:id="9" w:name="_ENREF_9"/>
      <w:r w:rsidRPr="006E59D6">
        <w:rPr>
          <w:rFonts w:ascii="Times New Roman" w:hAnsi="Times New Roman" w:cs="Times New Roman"/>
          <w:sz w:val="24"/>
        </w:rPr>
        <w:t xml:space="preserve">[9] I. Korkut, M. Kasap, I. Ciftci y U. Seker  "Determination of optimum cutting parameters during machining of aisi 304 austenitic stainless steel". </w:t>
      </w:r>
      <w:r w:rsidRPr="006E59D6">
        <w:rPr>
          <w:rFonts w:ascii="Times New Roman" w:hAnsi="Times New Roman" w:cs="Times New Roman"/>
          <w:sz w:val="24"/>
          <w:lang w:val="es-ES"/>
        </w:rPr>
        <w:t>Materials &amp; Design. vol. 25 pp. 303-305, 2004.</w:t>
      </w:r>
      <w:bookmarkEnd w:id="9"/>
    </w:p>
    <w:p w:rsidR="006E59D6" w:rsidRPr="006E59D6" w:rsidRDefault="006E59D6" w:rsidP="006E59D6">
      <w:pPr>
        <w:pStyle w:val="EndNoteBibliography"/>
        <w:spacing w:after="0"/>
        <w:ind w:left="720" w:hanging="720"/>
        <w:rPr>
          <w:rFonts w:ascii="Times New Roman" w:hAnsi="Times New Roman" w:cs="Times New Roman"/>
          <w:sz w:val="24"/>
        </w:rPr>
      </w:pPr>
      <w:bookmarkStart w:id="10" w:name="_ENREF_10"/>
      <w:r w:rsidRPr="006E59D6">
        <w:rPr>
          <w:rFonts w:ascii="Times New Roman" w:hAnsi="Times New Roman" w:cs="Times New Roman"/>
          <w:sz w:val="24"/>
          <w:lang w:val="es-ES"/>
        </w:rPr>
        <w:t xml:space="preserve">[10] Y. Morales Tamayo, Y. Zamora  Hernández, Z. R. P. d. C., R. F. Beltran Reyna y J. C. Pino Tarrago  "Investigação da influência dos parâmetros de corte na rugosidade superficial usando regressão múltipla". </w:t>
      </w:r>
      <w:r w:rsidRPr="006E59D6">
        <w:rPr>
          <w:rFonts w:ascii="Times New Roman" w:hAnsi="Times New Roman" w:cs="Times New Roman"/>
          <w:sz w:val="24"/>
        </w:rPr>
        <w:t>Revista Iberoamericana de Ingeniería Mecánica. vol. 20 pp. 25-33, 2016.</w:t>
      </w:r>
      <w:bookmarkEnd w:id="10"/>
    </w:p>
    <w:p w:rsidR="006E59D6" w:rsidRPr="006E59D6" w:rsidRDefault="006E59D6" w:rsidP="006E59D6">
      <w:pPr>
        <w:pStyle w:val="EndNoteBibliography"/>
        <w:spacing w:after="0"/>
        <w:ind w:left="720" w:hanging="720"/>
        <w:rPr>
          <w:rFonts w:ascii="Times New Roman" w:hAnsi="Times New Roman" w:cs="Times New Roman"/>
          <w:sz w:val="24"/>
        </w:rPr>
      </w:pPr>
      <w:bookmarkStart w:id="11" w:name="_ENREF_11"/>
      <w:r w:rsidRPr="006E59D6">
        <w:rPr>
          <w:rFonts w:ascii="Times New Roman" w:hAnsi="Times New Roman" w:cs="Times New Roman"/>
          <w:sz w:val="24"/>
        </w:rPr>
        <w:t>[11] U. Çaydaş y S. Ekici  "Support vector machines models for surface roughness prediction in cnc turning of aisi 304 austenitic stainless steel". Journal of Intelligent Manufacturing. vol. 23 pp. 639-650, 2012.</w:t>
      </w:r>
      <w:bookmarkEnd w:id="11"/>
    </w:p>
    <w:p w:rsidR="006E59D6" w:rsidRPr="006E59D6" w:rsidRDefault="006E59D6" w:rsidP="006E59D6">
      <w:pPr>
        <w:pStyle w:val="EndNoteBibliography"/>
        <w:spacing w:after="0"/>
        <w:ind w:left="720" w:hanging="720"/>
        <w:rPr>
          <w:rFonts w:ascii="Times New Roman" w:hAnsi="Times New Roman" w:cs="Times New Roman"/>
          <w:sz w:val="24"/>
        </w:rPr>
      </w:pPr>
      <w:bookmarkStart w:id="12" w:name="_ENREF_12"/>
      <w:r w:rsidRPr="006E59D6">
        <w:rPr>
          <w:rFonts w:ascii="Times New Roman" w:hAnsi="Times New Roman" w:cs="Times New Roman"/>
          <w:sz w:val="24"/>
        </w:rPr>
        <w:t xml:space="preserve">[12] C. Ahilan, S. Kumanan, N. Sivakumaran y J. Edwin  Raja  Dhasd  "Modeling  and  prediction  of  machining  quality  </w:t>
      </w:r>
      <w:r w:rsidRPr="006E59D6">
        <w:rPr>
          <w:rFonts w:ascii="Times New Roman" w:hAnsi="Times New Roman" w:cs="Times New Roman"/>
          <w:sz w:val="24"/>
        </w:rPr>
        <w:t>in  cnc  turning  process using  intelligent  hybrid  decision  making  tools". Applied  Soft  Computing. vol. 13 pp. 1543–1551, 2013.</w:t>
      </w:r>
      <w:bookmarkEnd w:id="12"/>
    </w:p>
    <w:p w:rsidR="006E59D6" w:rsidRPr="006E59D6" w:rsidRDefault="006E59D6" w:rsidP="006E59D6">
      <w:pPr>
        <w:pStyle w:val="EndNoteBibliography"/>
        <w:spacing w:after="0"/>
        <w:ind w:left="720" w:hanging="720"/>
        <w:rPr>
          <w:rFonts w:ascii="Times New Roman" w:hAnsi="Times New Roman" w:cs="Times New Roman"/>
          <w:sz w:val="24"/>
        </w:rPr>
      </w:pPr>
      <w:bookmarkStart w:id="13" w:name="_ENREF_13"/>
      <w:r w:rsidRPr="006E59D6">
        <w:rPr>
          <w:rFonts w:ascii="Times New Roman" w:hAnsi="Times New Roman" w:cs="Times New Roman"/>
          <w:sz w:val="24"/>
        </w:rPr>
        <w:t>[13] D. Philip Selvaraj, P. Chandramohan y M. Mohanraj  "Optimization of surface roughness, cutting force and tool wear of nitrogen alloyed duplex stainless steel in a dry turning process using taguchi method". Measurement. vol. 49 pp. 205-215, 2014.</w:t>
      </w:r>
      <w:bookmarkEnd w:id="13"/>
    </w:p>
    <w:p w:rsidR="006E59D6" w:rsidRPr="006E59D6" w:rsidRDefault="006E59D6" w:rsidP="006E59D6">
      <w:pPr>
        <w:pStyle w:val="EndNoteBibliography"/>
        <w:spacing w:after="0"/>
        <w:ind w:left="720" w:hanging="720"/>
        <w:rPr>
          <w:rFonts w:ascii="Times New Roman" w:hAnsi="Times New Roman" w:cs="Times New Roman"/>
          <w:sz w:val="24"/>
        </w:rPr>
      </w:pPr>
      <w:bookmarkStart w:id="14" w:name="_ENREF_14"/>
      <w:r w:rsidRPr="006E59D6">
        <w:rPr>
          <w:rFonts w:ascii="Times New Roman" w:hAnsi="Times New Roman" w:cs="Times New Roman"/>
          <w:sz w:val="24"/>
        </w:rPr>
        <w:t>[14] H. M. Lin  "The study of high speed fine turning of austenitic stainless steel". Journal of  Achievements  in  Materials and Manufacturing Engineering. vol. 27 pp. 191-194, 2008.</w:t>
      </w:r>
      <w:bookmarkEnd w:id="14"/>
    </w:p>
    <w:p w:rsidR="006E59D6" w:rsidRPr="006E59D6" w:rsidRDefault="006E59D6" w:rsidP="006E59D6">
      <w:pPr>
        <w:pStyle w:val="EndNoteBibliography"/>
        <w:spacing w:after="0"/>
        <w:ind w:left="720" w:hanging="720"/>
        <w:rPr>
          <w:rFonts w:ascii="Times New Roman" w:hAnsi="Times New Roman" w:cs="Times New Roman"/>
          <w:sz w:val="24"/>
        </w:rPr>
      </w:pPr>
      <w:bookmarkStart w:id="15" w:name="_ENREF_15"/>
      <w:r w:rsidRPr="006E59D6">
        <w:rPr>
          <w:rFonts w:ascii="Times New Roman" w:hAnsi="Times New Roman" w:cs="Times New Roman"/>
          <w:sz w:val="24"/>
        </w:rPr>
        <w:t>[15] A. Fernández Abia, J. Barreiro, L. López de Lacalle y S. Martínez Pellitero  "Behavior of austenitic stainless steels at high speed turning using specific force coefficients". The International Journal of Advanced Manufacturing Technology. vol.  pp. 1-11, 2012.</w:t>
      </w:r>
      <w:bookmarkEnd w:id="15"/>
    </w:p>
    <w:p w:rsidR="006E59D6" w:rsidRPr="006E59D6" w:rsidRDefault="006E59D6" w:rsidP="006E59D6">
      <w:pPr>
        <w:pStyle w:val="EndNoteBibliography"/>
        <w:spacing w:after="0"/>
        <w:ind w:left="720" w:hanging="720"/>
        <w:rPr>
          <w:rFonts w:ascii="Times New Roman" w:hAnsi="Times New Roman" w:cs="Times New Roman"/>
          <w:sz w:val="24"/>
        </w:rPr>
      </w:pPr>
      <w:bookmarkStart w:id="16" w:name="_ENREF_16"/>
      <w:r w:rsidRPr="006E59D6">
        <w:rPr>
          <w:rFonts w:ascii="Times New Roman" w:hAnsi="Times New Roman" w:cs="Times New Roman"/>
          <w:sz w:val="24"/>
        </w:rPr>
        <w:t>[16] C. Maranhão y P. J. Davim  "Finite element modelling of machining of aisi 316 steel: Numerical simulation and experimental validation". Simulation Modelling Practice and Theory. vol. 18 pp. 139-156, 2010.</w:t>
      </w:r>
      <w:bookmarkEnd w:id="16"/>
    </w:p>
    <w:p w:rsidR="006E59D6" w:rsidRPr="006E59D6" w:rsidRDefault="006E59D6" w:rsidP="006E59D6">
      <w:pPr>
        <w:pStyle w:val="EndNoteBibliography"/>
        <w:spacing w:after="0"/>
        <w:ind w:left="720" w:hanging="720"/>
        <w:rPr>
          <w:rFonts w:ascii="Times New Roman" w:hAnsi="Times New Roman" w:cs="Times New Roman"/>
          <w:sz w:val="24"/>
        </w:rPr>
      </w:pPr>
      <w:bookmarkStart w:id="17" w:name="_ENREF_17"/>
      <w:r w:rsidRPr="006E59D6">
        <w:rPr>
          <w:rFonts w:ascii="Times New Roman" w:hAnsi="Times New Roman" w:cs="Times New Roman"/>
          <w:sz w:val="24"/>
        </w:rPr>
        <w:t>[17] N. Galanis y D. Manolakos  "Surface roughness prediction in turning of femoral head". The International Journal of Advanced Manufacturing Technology. vol. 51 pp. 79-86, 2010.</w:t>
      </w:r>
      <w:bookmarkEnd w:id="17"/>
    </w:p>
    <w:p w:rsidR="006E59D6" w:rsidRPr="006E59D6" w:rsidRDefault="006E59D6" w:rsidP="006E59D6">
      <w:pPr>
        <w:pStyle w:val="EndNoteBibliography"/>
        <w:spacing w:after="0"/>
        <w:ind w:left="720" w:hanging="720"/>
        <w:rPr>
          <w:rFonts w:ascii="Times New Roman" w:hAnsi="Times New Roman" w:cs="Times New Roman"/>
          <w:sz w:val="24"/>
        </w:rPr>
      </w:pPr>
      <w:bookmarkStart w:id="18" w:name="_ENREF_18"/>
      <w:r w:rsidRPr="006E59D6">
        <w:rPr>
          <w:rFonts w:ascii="Times New Roman" w:hAnsi="Times New Roman" w:cs="Times New Roman"/>
          <w:sz w:val="24"/>
        </w:rPr>
        <w:t>[18] K. S. Sangwan, S. Saxena y G. Kant  "Optimization of machining parameters to minimize surface roughness using integrated ann-ga approach". Procedia CIRP. vol. 29 pp. 305-310, 2015.</w:t>
      </w:r>
      <w:bookmarkEnd w:id="18"/>
    </w:p>
    <w:p w:rsidR="006E59D6" w:rsidRPr="006E59D6" w:rsidRDefault="006E59D6" w:rsidP="006E59D6">
      <w:pPr>
        <w:pStyle w:val="EndNoteBibliography"/>
        <w:spacing w:after="0"/>
        <w:ind w:left="720" w:hanging="720"/>
        <w:rPr>
          <w:rFonts w:ascii="Times New Roman" w:hAnsi="Times New Roman" w:cs="Times New Roman"/>
          <w:sz w:val="24"/>
          <w:lang w:val="es-ES"/>
        </w:rPr>
      </w:pPr>
      <w:bookmarkStart w:id="19" w:name="_ENREF_19"/>
      <w:r w:rsidRPr="006E59D6">
        <w:rPr>
          <w:rFonts w:ascii="Times New Roman" w:hAnsi="Times New Roman" w:cs="Times New Roman"/>
          <w:sz w:val="24"/>
        </w:rPr>
        <w:t xml:space="preserve">[19] E. Kilickap, M. Huseyinoglu y A. Yardimeden  "Optimization of drilling parameters on surface roughness in drilling of aisi 1045 using response surface methodology and genetic algorithm". </w:t>
      </w:r>
      <w:r w:rsidRPr="006E59D6">
        <w:rPr>
          <w:rFonts w:ascii="Times New Roman" w:hAnsi="Times New Roman" w:cs="Times New Roman"/>
          <w:sz w:val="24"/>
          <w:lang w:val="es-ES"/>
        </w:rPr>
        <w:t xml:space="preserve">The </w:t>
      </w:r>
      <w:r w:rsidRPr="006E59D6">
        <w:rPr>
          <w:rFonts w:ascii="Times New Roman" w:hAnsi="Times New Roman" w:cs="Times New Roman"/>
          <w:sz w:val="24"/>
          <w:lang w:val="es-ES"/>
        </w:rPr>
        <w:lastRenderedPageBreak/>
        <w:t>International Journal of Advanced Manufacturing Technology. vol. 52 pp. 79-88, 2011.</w:t>
      </w:r>
      <w:bookmarkEnd w:id="19"/>
    </w:p>
    <w:p w:rsidR="006E59D6" w:rsidRPr="006E59D6" w:rsidRDefault="006E59D6" w:rsidP="006E59D6">
      <w:pPr>
        <w:pStyle w:val="EndNoteBibliography"/>
        <w:spacing w:after="0"/>
        <w:ind w:left="720" w:hanging="720"/>
        <w:rPr>
          <w:rFonts w:ascii="Times New Roman" w:hAnsi="Times New Roman" w:cs="Times New Roman"/>
          <w:sz w:val="24"/>
        </w:rPr>
      </w:pPr>
      <w:bookmarkStart w:id="20" w:name="_ENREF_20"/>
      <w:r w:rsidRPr="006E59D6">
        <w:rPr>
          <w:rFonts w:ascii="Times New Roman" w:hAnsi="Times New Roman" w:cs="Times New Roman"/>
          <w:sz w:val="24"/>
          <w:lang w:val="es-ES"/>
        </w:rPr>
        <w:t xml:space="preserve">[20] R. E. Haber, J. E. Jiménez, A. Jiménez y J. López-Coronado  "Modelo matemático para la predicción del esfuerzo de corte en el mecanizado a alta velocidad". </w:t>
      </w:r>
      <w:r w:rsidRPr="006E59D6">
        <w:rPr>
          <w:rFonts w:ascii="Times New Roman" w:hAnsi="Times New Roman" w:cs="Times New Roman"/>
          <w:sz w:val="24"/>
        </w:rPr>
        <w:t>Revista de Metalurgia. vol. 40 pp. 247-258, 2004.</w:t>
      </w:r>
      <w:bookmarkEnd w:id="20"/>
    </w:p>
    <w:p w:rsidR="006E59D6" w:rsidRPr="006E59D6" w:rsidRDefault="006E59D6" w:rsidP="006E59D6">
      <w:pPr>
        <w:pStyle w:val="EndNoteBibliography"/>
        <w:spacing w:after="0"/>
        <w:ind w:left="720" w:hanging="720"/>
        <w:rPr>
          <w:rFonts w:ascii="Times New Roman" w:hAnsi="Times New Roman" w:cs="Times New Roman"/>
          <w:sz w:val="24"/>
        </w:rPr>
      </w:pPr>
      <w:bookmarkStart w:id="21" w:name="_ENREF_21"/>
      <w:r w:rsidRPr="006E59D6">
        <w:rPr>
          <w:rFonts w:ascii="Times New Roman" w:hAnsi="Times New Roman" w:cs="Times New Roman"/>
          <w:sz w:val="24"/>
        </w:rPr>
        <w:t>[21] I. Asiltürk y M. Çunka  "Modeling and prediction of surface roughness in turning operations using artificial neural network and multiple regression method". Expert Systems with Applications. vol. 38 pp. 5826–5832, 2011.</w:t>
      </w:r>
      <w:bookmarkEnd w:id="21"/>
    </w:p>
    <w:p w:rsidR="006E59D6" w:rsidRPr="006E59D6" w:rsidRDefault="006E59D6" w:rsidP="006E59D6">
      <w:pPr>
        <w:pStyle w:val="EndNoteBibliography"/>
        <w:spacing w:after="0"/>
        <w:ind w:left="720" w:hanging="720"/>
        <w:rPr>
          <w:rFonts w:ascii="Times New Roman" w:hAnsi="Times New Roman" w:cs="Times New Roman"/>
          <w:sz w:val="24"/>
        </w:rPr>
      </w:pPr>
      <w:bookmarkStart w:id="22" w:name="_ENREF_22"/>
      <w:r w:rsidRPr="006E59D6">
        <w:rPr>
          <w:rFonts w:ascii="Times New Roman" w:hAnsi="Times New Roman" w:cs="Times New Roman"/>
          <w:sz w:val="24"/>
        </w:rPr>
        <w:t>[22] K. V. B. S. Kalyan y S. K. Choudhury  "Investigation of tool wear and cutting force in cryogenic machining using design of experiments". Journal of Materials Processing Technology. vol. 203 pp. 95-101, 2008.</w:t>
      </w:r>
      <w:bookmarkEnd w:id="22"/>
    </w:p>
    <w:p w:rsidR="006E59D6" w:rsidRPr="006E59D6" w:rsidRDefault="006E59D6" w:rsidP="006E59D6">
      <w:pPr>
        <w:pStyle w:val="EndNoteBibliography"/>
        <w:spacing w:after="0"/>
        <w:ind w:left="720" w:hanging="720"/>
        <w:rPr>
          <w:rFonts w:ascii="Times New Roman" w:hAnsi="Times New Roman" w:cs="Times New Roman"/>
          <w:sz w:val="24"/>
        </w:rPr>
      </w:pPr>
      <w:bookmarkStart w:id="23" w:name="_ENREF_23"/>
      <w:r w:rsidRPr="006E59D6">
        <w:rPr>
          <w:rFonts w:ascii="Times New Roman" w:hAnsi="Times New Roman" w:cs="Times New Roman"/>
          <w:sz w:val="24"/>
        </w:rPr>
        <w:t xml:space="preserve">[23] D. C. Montgomery 2001. Design and analysis of experiments. New York, John Wiley &amp; Sons, 684 </w:t>
      </w:r>
      <w:bookmarkEnd w:id="23"/>
    </w:p>
    <w:p w:rsidR="006E59D6" w:rsidRPr="006E59D6" w:rsidRDefault="006E59D6" w:rsidP="006E59D6">
      <w:pPr>
        <w:pStyle w:val="EndNoteBibliography"/>
        <w:spacing w:after="0"/>
        <w:ind w:left="720" w:hanging="720"/>
        <w:rPr>
          <w:rFonts w:ascii="Times New Roman" w:hAnsi="Times New Roman" w:cs="Times New Roman"/>
          <w:sz w:val="24"/>
        </w:rPr>
      </w:pPr>
      <w:bookmarkStart w:id="24" w:name="_ENREF_24"/>
      <w:r w:rsidRPr="006E59D6">
        <w:rPr>
          <w:rFonts w:ascii="Times New Roman" w:hAnsi="Times New Roman" w:cs="Times New Roman"/>
          <w:sz w:val="24"/>
          <w:lang w:val="es-ES"/>
        </w:rPr>
        <w:t xml:space="preserve">[24] J. J. Montaño. </w:t>
      </w:r>
      <w:r w:rsidRPr="006E59D6">
        <w:rPr>
          <w:rFonts w:ascii="Times New Roman" w:hAnsi="Times New Roman" w:cs="Times New Roman"/>
          <w:i/>
          <w:sz w:val="24"/>
          <w:lang w:val="es-ES"/>
        </w:rPr>
        <w:t xml:space="preserve">Redes neuronales artificiales aplicadas al análisis de </w:t>
      </w:r>
      <w:r w:rsidRPr="006E59D6">
        <w:rPr>
          <w:rFonts w:ascii="Times New Roman" w:hAnsi="Times New Roman" w:cs="Times New Roman"/>
          <w:i/>
          <w:sz w:val="24"/>
          <w:lang w:val="es-ES"/>
        </w:rPr>
        <w:t>datos.</w:t>
      </w:r>
      <w:r w:rsidRPr="006E59D6">
        <w:rPr>
          <w:rFonts w:ascii="Times New Roman" w:hAnsi="Times New Roman" w:cs="Times New Roman"/>
          <w:sz w:val="24"/>
          <w:lang w:val="es-ES"/>
        </w:rPr>
        <w:t xml:space="preserve"> </w:t>
      </w:r>
      <w:r w:rsidRPr="006E59D6">
        <w:rPr>
          <w:rFonts w:ascii="Times New Roman" w:hAnsi="Times New Roman" w:cs="Times New Roman"/>
          <w:sz w:val="24"/>
        </w:rPr>
        <w:t>Universitat de Les Illes Balears.  Islas Baleares, España. 2002.</w:t>
      </w:r>
      <w:bookmarkEnd w:id="24"/>
    </w:p>
    <w:p w:rsidR="006E59D6" w:rsidRPr="006E59D6" w:rsidRDefault="006E59D6" w:rsidP="006E59D6">
      <w:pPr>
        <w:pStyle w:val="EndNoteBibliography"/>
        <w:spacing w:after="0"/>
        <w:ind w:left="720" w:hanging="720"/>
        <w:rPr>
          <w:rFonts w:ascii="Times New Roman" w:hAnsi="Times New Roman" w:cs="Times New Roman"/>
          <w:sz w:val="24"/>
        </w:rPr>
      </w:pPr>
      <w:bookmarkStart w:id="25" w:name="_ENREF_25"/>
      <w:r w:rsidRPr="006E59D6">
        <w:rPr>
          <w:rFonts w:ascii="Times New Roman" w:hAnsi="Times New Roman" w:cs="Times New Roman"/>
          <w:sz w:val="24"/>
        </w:rPr>
        <w:t>[25] V. Gaitonde, S. Karnik, B. Siddeswarappa y B. Achyutha  "Integrating box-behnken design with genetic algorithm to determine the optimal parametric combination for minimizing burr size in drilling of aisi 316l stainless steel". The International Journal of Advanced Manufacturing Technology. vol. 37 pp. 230-240, 2008.</w:t>
      </w:r>
      <w:bookmarkEnd w:id="25"/>
    </w:p>
    <w:p w:rsidR="006E59D6" w:rsidRPr="006E59D6" w:rsidRDefault="006E59D6" w:rsidP="006E59D6">
      <w:pPr>
        <w:pStyle w:val="EndNoteBibliography"/>
        <w:spacing w:after="0"/>
        <w:ind w:left="720" w:hanging="720"/>
        <w:rPr>
          <w:rFonts w:ascii="Times New Roman" w:hAnsi="Times New Roman" w:cs="Times New Roman"/>
          <w:sz w:val="24"/>
        </w:rPr>
      </w:pPr>
      <w:bookmarkStart w:id="26" w:name="_ENREF_26"/>
      <w:r w:rsidRPr="006E59D6">
        <w:rPr>
          <w:rFonts w:ascii="Times New Roman" w:hAnsi="Times New Roman" w:cs="Times New Roman"/>
          <w:sz w:val="24"/>
        </w:rPr>
        <w:t>[26] Z. Zhimin, Z. Yuanliang, L. Xiaoyan, Z. Huiyuan y S. Baoyuan  "Influences of various cutting parameters on the surface roughness during turnings stainless steel". Acoustical Physics. vol. 57 pp. 114-120, 2011.</w:t>
      </w:r>
      <w:bookmarkEnd w:id="26"/>
    </w:p>
    <w:p w:rsidR="006E59D6" w:rsidRDefault="006E59D6" w:rsidP="006E59D6">
      <w:pPr>
        <w:pStyle w:val="EndNoteBibliography"/>
        <w:ind w:left="720" w:hanging="720"/>
        <w:rPr>
          <w:rFonts w:ascii="Times New Roman" w:hAnsi="Times New Roman" w:cs="Times New Roman"/>
          <w:sz w:val="24"/>
        </w:rPr>
        <w:sectPr w:rsidR="006E59D6" w:rsidSect="006E59D6">
          <w:type w:val="continuous"/>
          <w:pgSz w:w="12240" w:h="15840" w:code="1"/>
          <w:pgMar w:top="1418" w:right="1418" w:bottom="1418" w:left="1418" w:header="709" w:footer="709" w:gutter="0"/>
          <w:cols w:num="2" w:space="708"/>
          <w:docGrid w:linePitch="360"/>
        </w:sectPr>
      </w:pPr>
      <w:bookmarkStart w:id="27" w:name="_ENREF_27"/>
      <w:r w:rsidRPr="006E59D6">
        <w:rPr>
          <w:rFonts w:ascii="Times New Roman" w:hAnsi="Times New Roman" w:cs="Times New Roman"/>
          <w:sz w:val="24"/>
        </w:rPr>
        <w:t>[27] J. Campos Rubio, T. H. Panzera, A. M. Abrao, P. E. Faria y J. Paulo Davim  "Effects of high speed in the drilling of glass whisker-reinforced polyamide composites (pa66 gf30): Statistical analysis of the roughness parameters". Journal of Composite Materials. vol. 45 pp. 1395-1402, 2011.</w:t>
      </w:r>
      <w:bookmarkEnd w:id="27"/>
    </w:p>
    <w:p w:rsidR="006E59D6" w:rsidRPr="006E59D6" w:rsidRDefault="006E59D6" w:rsidP="006E59D6">
      <w:pPr>
        <w:pStyle w:val="EndNoteBibliography"/>
        <w:ind w:left="720" w:hanging="720"/>
        <w:rPr>
          <w:rFonts w:ascii="Times New Roman" w:hAnsi="Times New Roman" w:cs="Times New Roman"/>
          <w:sz w:val="24"/>
        </w:rPr>
      </w:pPr>
    </w:p>
    <w:p w:rsidR="00444CBB" w:rsidRPr="00444CBB" w:rsidRDefault="004F5AC8" w:rsidP="00444CBB">
      <w:pPr>
        <w:pStyle w:val="EndNoteBibliography"/>
        <w:ind w:left="720" w:hanging="720"/>
      </w:pPr>
      <w:r>
        <w:fldChar w:fldCharType="end"/>
      </w:r>
    </w:p>
    <w:sectPr w:rsidR="00444CBB" w:rsidRPr="00444CBB" w:rsidSect="006E59D6">
      <w:type w:val="continuous"/>
      <w:pgSz w:w="12240" w:h="15840" w:code="1"/>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55C" w:rsidRDefault="008C055C" w:rsidP="00194F99">
      <w:pPr>
        <w:spacing w:after="0" w:line="240" w:lineRule="auto"/>
      </w:pPr>
      <w:r>
        <w:separator/>
      </w:r>
    </w:p>
  </w:endnote>
  <w:endnote w:type="continuationSeparator" w:id="0">
    <w:p w:rsidR="008C055C" w:rsidRDefault="008C055C" w:rsidP="0019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55C" w:rsidRDefault="008C055C" w:rsidP="00194F99">
      <w:pPr>
        <w:spacing w:after="0" w:line="240" w:lineRule="auto"/>
      </w:pPr>
      <w:r>
        <w:separator/>
      </w:r>
    </w:p>
  </w:footnote>
  <w:footnote w:type="continuationSeparator" w:id="0">
    <w:p w:rsidR="008C055C" w:rsidRDefault="008C055C" w:rsidP="00194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D6" w:rsidRDefault="00772A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C0C5E"/>
    <w:multiLevelType w:val="hybridMultilevel"/>
    <w:tmpl w:val="2826B29A"/>
    <w:lvl w:ilvl="0" w:tplc="BECE5654">
      <w:start w:val="1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BE7849"/>
    <w:multiLevelType w:val="hybridMultilevel"/>
    <w:tmpl w:val="A89C02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8E1A32"/>
    <w:multiLevelType w:val="hybridMultilevel"/>
    <w:tmpl w:val="69F45614"/>
    <w:lvl w:ilvl="0" w:tplc="869441A8">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0B7157"/>
    <w:multiLevelType w:val="hybridMultilevel"/>
    <w:tmpl w:val="6F7ED1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F912652"/>
    <w:multiLevelType w:val="hybridMultilevel"/>
    <w:tmpl w:val="C932F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6757FE7"/>
    <w:multiLevelType w:val="hybridMultilevel"/>
    <w:tmpl w:val="47261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BF26F5"/>
    <w:multiLevelType w:val="hybridMultilevel"/>
    <w:tmpl w:val="3D30E58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9D7FFA"/>
    <w:multiLevelType w:val="hybridMultilevel"/>
    <w:tmpl w:val="BE3A492A"/>
    <w:lvl w:ilvl="0" w:tplc="048242E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4C74E4"/>
    <w:multiLevelType w:val="hybridMultilevel"/>
    <w:tmpl w:val="1046C2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Metalurgi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edd0220m0rz03eptdrvrrtx0t05p9vp9ptz&quot;&gt;Blibliografia mexico&lt;record-ids&gt;&lt;item&gt;295&lt;/item&gt;&lt;item&gt;322&lt;/item&gt;&lt;item&gt;332&lt;/item&gt;&lt;item&gt;356&lt;/item&gt;&lt;item&gt;379&lt;/item&gt;&lt;item&gt;380&lt;/item&gt;&lt;item&gt;382&lt;/item&gt;&lt;item&gt;384&lt;/item&gt;&lt;item&gt;388&lt;/item&gt;&lt;item&gt;407&lt;/item&gt;&lt;item&gt;429&lt;/item&gt;&lt;item&gt;434&lt;/item&gt;&lt;item&gt;456&lt;/item&gt;&lt;item&gt;478&lt;/item&gt;&lt;item&gt;504&lt;/item&gt;&lt;item&gt;527&lt;/item&gt;&lt;item&gt;536&lt;/item&gt;&lt;item&gt;541&lt;/item&gt;&lt;item&gt;567&lt;/item&gt;&lt;item&gt;572&lt;/item&gt;&lt;item&gt;580&lt;/item&gt;&lt;item&gt;584&lt;/item&gt;&lt;item&gt;1135&lt;/item&gt;&lt;item&gt;1160&lt;/item&gt;&lt;item&gt;1162&lt;/item&gt;&lt;item&gt;1163&lt;/item&gt;&lt;/record-ids&gt;&lt;/item&gt;&lt;/Libraries&gt;"/>
  </w:docVars>
  <w:rsids>
    <w:rsidRoot w:val="00357B39"/>
    <w:rsid w:val="00003089"/>
    <w:rsid w:val="000043C1"/>
    <w:rsid w:val="0000772E"/>
    <w:rsid w:val="00011077"/>
    <w:rsid w:val="00013972"/>
    <w:rsid w:val="00013E64"/>
    <w:rsid w:val="0001792D"/>
    <w:rsid w:val="0002190F"/>
    <w:rsid w:val="000320B2"/>
    <w:rsid w:val="00032F22"/>
    <w:rsid w:val="00043F1D"/>
    <w:rsid w:val="00044C8B"/>
    <w:rsid w:val="000450FC"/>
    <w:rsid w:val="00051501"/>
    <w:rsid w:val="00051887"/>
    <w:rsid w:val="00051B25"/>
    <w:rsid w:val="00053387"/>
    <w:rsid w:val="000552C2"/>
    <w:rsid w:val="000569FD"/>
    <w:rsid w:val="00065096"/>
    <w:rsid w:val="000651AC"/>
    <w:rsid w:val="000669A2"/>
    <w:rsid w:val="0006735D"/>
    <w:rsid w:val="000678F4"/>
    <w:rsid w:val="00072E1D"/>
    <w:rsid w:val="00072E6A"/>
    <w:rsid w:val="00077353"/>
    <w:rsid w:val="00077DEE"/>
    <w:rsid w:val="00081343"/>
    <w:rsid w:val="00082D1E"/>
    <w:rsid w:val="00084C69"/>
    <w:rsid w:val="000857A4"/>
    <w:rsid w:val="00090D35"/>
    <w:rsid w:val="000931A3"/>
    <w:rsid w:val="00095272"/>
    <w:rsid w:val="00095315"/>
    <w:rsid w:val="00097CE6"/>
    <w:rsid w:val="00097CF9"/>
    <w:rsid w:val="000A2D93"/>
    <w:rsid w:val="000A2F54"/>
    <w:rsid w:val="000A5C2E"/>
    <w:rsid w:val="000A5CFA"/>
    <w:rsid w:val="000A7810"/>
    <w:rsid w:val="000A7FCF"/>
    <w:rsid w:val="000B05C0"/>
    <w:rsid w:val="000B086F"/>
    <w:rsid w:val="000B09B1"/>
    <w:rsid w:val="000B21A9"/>
    <w:rsid w:val="000B5123"/>
    <w:rsid w:val="000C0296"/>
    <w:rsid w:val="000C11D6"/>
    <w:rsid w:val="000C1992"/>
    <w:rsid w:val="000C5068"/>
    <w:rsid w:val="000C65B2"/>
    <w:rsid w:val="000C691D"/>
    <w:rsid w:val="000D02A1"/>
    <w:rsid w:val="000D131F"/>
    <w:rsid w:val="000D1D28"/>
    <w:rsid w:val="000D4B58"/>
    <w:rsid w:val="000D6DCD"/>
    <w:rsid w:val="000E1850"/>
    <w:rsid w:val="000E33B9"/>
    <w:rsid w:val="000E5FA9"/>
    <w:rsid w:val="000E63ED"/>
    <w:rsid w:val="000E7B33"/>
    <w:rsid w:val="000F10FE"/>
    <w:rsid w:val="000F634B"/>
    <w:rsid w:val="00100992"/>
    <w:rsid w:val="00102DED"/>
    <w:rsid w:val="00105ACD"/>
    <w:rsid w:val="0010752E"/>
    <w:rsid w:val="00110609"/>
    <w:rsid w:val="00112133"/>
    <w:rsid w:val="00126120"/>
    <w:rsid w:val="00134A8D"/>
    <w:rsid w:val="0013521A"/>
    <w:rsid w:val="00142F8D"/>
    <w:rsid w:val="00145483"/>
    <w:rsid w:val="00145B71"/>
    <w:rsid w:val="00152408"/>
    <w:rsid w:val="00164E4F"/>
    <w:rsid w:val="00164ED4"/>
    <w:rsid w:val="001666C4"/>
    <w:rsid w:val="0016797D"/>
    <w:rsid w:val="00170D40"/>
    <w:rsid w:val="00173FB2"/>
    <w:rsid w:val="00177645"/>
    <w:rsid w:val="00177AD9"/>
    <w:rsid w:val="001933B2"/>
    <w:rsid w:val="00194595"/>
    <w:rsid w:val="00194F99"/>
    <w:rsid w:val="00195068"/>
    <w:rsid w:val="00197CD3"/>
    <w:rsid w:val="001A0ECB"/>
    <w:rsid w:val="001A5175"/>
    <w:rsid w:val="001A5D4C"/>
    <w:rsid w:val="001A7E90"/>
    <w:rsid w:val="001B5A45"/>
    <w:rsid w:val="001C11BF"/>
    <w:rsid w:val="001C5F60"/>
    <w:rsid w:val="001C7CCD"/>
    <w:rsid w:val="001D4ACF"/>
    <w:rsid w:val="001E0E7F"/>
    <w:rsid w:val="001E4220"/>
    <w:rsid w:val="001E5B5A"/>
    <w:rsid w:val="001F55FC"/>
    <w:rsid w:val="001F6684"/>
    <w:rsid w:val="001F7609"/>
    <w:rsid w:val="0020326B"/>
    <w:rsid w:val="002050EF"/>
    <w:rsid w:val="002066C4"/>
    <w:rsid w:val="00211750"/>
    <w:rsid w:val="00215107"/>
    <w:rsid w:val="002213E4"/>
    <w:rsid w:val="0022165D"/>
    <w:rsid w:val="0022340C"/>
    <w:rsid w:val="00234AC4"/>
    <w:rsid w:val="002376D8"/>
    <w:rsid w:val="00237743"/>
    <w:rsid w:val="00237AE5"/>
    <w:rsid w:val="002422F3"/>
    <w:rsid w:val="00251108"/>
    <w:rsid w:val="002520CB"/>
    <w:rsid w:val="00262813"/>
    <w:rsid w:val="00267613"/>
    <w:rsid w:val="00271937"/>
    <w:rsid w:val="00273275"/>
    <w:rsid w:val="002733C7"/>
    <w:rsid w:val="0027384C"/>
    <w:rsid w:val="00281406"/>
    <w:rsid w:val="0028233D"/>
    <w:rsid w:val="00282C16"/>
    <w:rsid w:val="0028509E"/>
    <w:rsid w:val="00287C27"/>
    <w:rsid w:val="002917A6"/>
    <w:rsid w:val="0029217D"/>
    <w:rsid w:val="00296231"/>
    <w:rsid w:val="002976F0"/>
    <w:rsid w:val="002A2397"/>
    <w:rsid w:val="002A37D6"/>
    <w:rsid w:val="002A3B51"/>
    <w:rsid w:val="002B27FB"/>
    <w:rsid w:val="002B4160"/>
    <w:rsid w:val="002B4603"/>
    <w:rsid w:val="002C2B39"/>
    <w:rsid w:val="002C33BC"/>
    <w:rsid w:val="002C46B7"/>
    <w:rsid w:val="002C5050"/>
    <w:rsid w:val="002D472F"/>
    <w:rsid w:val="002D77BB"/>
    <w:rsid w:val="002E1371"/>
    <w:rsid w:val="002E4D32"/>
    <w:rsid w:val="002F2C5F"/>
    <w:rsid w:val="002F3F95"/>
    <w:rsid w:val="002F5020"/>
    <w:rsid w:val="002F5BD1"/>
    <w:rsid w:val="003015AA"/>
    <w:rsid w:val="003017E6"/>
    <w:rsid w:val="0030599E"/>
    <w:rsid w:val="00306C86"/>
    <w:rsid w:val="0031128B"/>
    <w:rsid w:val="00313450"/>
    <w:rsid w:val="0031532C"/>
    <w:rsid w:val="003157CB"/>
    <w:rsid w:val="00315EAC"/>
    <w:rsid w:val="00322C3C"/>
    <w:rsid w:val="00326722"/>
    <w:rsid w:val="00332ADE"/>
    <w:rsid w:val="0033613C"/>
    <w:rsid w:val="00342072"/>
    <w:rsid w:val="00342208"/>
    <w:rsid w:val="003431F8"/>
    <w:rsid w:val="0034394B"/>
    <w:rsid w:val="0035207B"/>
    <w:rsid w:val="003560C4"/>
    <w:rsid w:val="00357B39"/>
    <w:rsid w:val="00360E52"/>
    <w:rsid w:val="00361D16"/>
    <w:rsid w:val="003676DE"/>
    <w:rsid w:val="003728F3"/>
    <w:rsid w:val="00373480"/>
    <w:rsid w:val="00374168"/>
    <w:rsid w:val="003746D3"/>
    <w:rsid w:val="00375650"/>
    <w:rsid w:val="0038346E"/>
    <w:rsid w:val="00387909"/>
    <w:rsid w:val="0039020B"/>
    <w:rsid w:val="00391AB4"/>
    <w:rsid w:val="00391B4D"/>
    <w:rsid w:val="00391B68"/>
    <w:rsid w:val="003A2963"/>
    <w:rsid w:val="003A32A0"/>
    <w:rsid w:val="003A5C85"/>
    <w:rsid w:val="003A73A5"/>
    <w:rsid w:val="003B19EE"/>
    <w:rsid w:val="003B4979"/>
    <w:rsid w:val="003B4A81"/>
    <w:rsid w:val="003B5399"/>
    <w:rsid w:val="003B78DC"/>
    <w:rsid w:val="003C489D"/>
    <w:rsid w:val="003C769D"/>
    <w:rsid w:val="003C7DEF"/>
    <w:rsid w:val="003D1A08"/>
    <w:rsid w:val="003D41E4"/>
    <w:rsid w:val="003D5D5F"/>
    <w:rsid w:val="003D6687"/>
    <w:rsid w:val="003E1815"/>
    <w:rsid w:val="003E56FF"/>
    <w:rsid w:val="003F0DB2"/>
    <w:rsid w:val="003F6834"/>
    <w:rsid w:val="0040067E"/>
    <w:rsid w:val="00402167"/>
    <w:rsid w:val="0040347C"/>
    <w:rsid w:val="0040608B"/>
    <w:rsid w:val="004066CA"/>
    <w:rsid w:val="00407B9E"/>
    <w:rsid w:val="00411D4B"/>
    <w:rsid w:val="00412167"/>
    <w:rsid w:val="00415782"/>
    <w:rsid w:val="00415B63"/>
    <w:rsid w:val="0042031E"/>
    <w:rsid w:val="0042291E"/>
    <w:rsid w:val="00423C11"/>
    <w:rsid w:val="00424B9B"/>
    <w:rsid w:val="00426CE3"/>
    <w:rsid w:val="00430ED5"/>
    <w:rsid w:val="00431223"/>
    <w:rsid w:val="00434BBD"/>
    <w:rsid w:val="0044063A"/>
    <w:rsid w:val="00444CBB"/>
    <w:rsid w:val="00445351"/>
    <w:rsid w:val="004454DB"/>
    <w:rsid w:val="00450447"/>
    <w:rsid w:val="00455219"/>
    <w:rsid w:val="00455469"/>
    <w:rsid w:val="00456FA1"/>
    <w:rsid w:val="00462DEA"/>
    <w:rsid w:val="0046338D"/>
    <w:rsid w:val="00471E1E"/>
    <w:rsid w:val="004745BC"/>
    <w:rsid w:val="00480290"/>
    <w:rsid w:val="00483ACD"/>
    <w:rsid w:val="00486ED2"/>
    <w:rsid w:val="0049231F"/>
    <w:rsid w:val="004A012D"/>
    <w:rsid w:val="004A31B0"/>
    <w:rsid w:val="004A47F3"/>
    <w:rsid w:val="004A4E4B"/>
    <w:rsid w:val="004A5480"/>
    <w:rsid w:val="004A5C54"/>
    <w:rsid w:val="004A6029"/>
    <w:rsid w:val="004A715E"/>
    <w:rsid w:val="004B3E5F"/>
    <w:rsid w:val="004B5C09"/>
    <w:rsid w:val="004C51F1"/>
    <w:rsid w:val="004D03F9"/>
    <w:rsid w:val="004D0492"/>
    <w:rsid w:val="004D58DB"/>
    <w:rsid w:val="004D689C"/>
    <w:rsid w:val="004D73EC"/>
    <w:rsid w:val="004D7469"/>
    <w:rsid w:val="004D799B"/>
    <w:rsid w:val="004E30D3"/>
    <w:rsid w:val="004E5F34"/>
    <w:rsid w:val="004E6836"/>
    <w:rsid w:val="004F21EC"/>
    <w:rsid w:val="004F473B"/>
    <w:rsid w:val="004F5AC8"/>
    <w:rsid w:val="004F65BA"/>
    <w:rsid w:val="004F6C85"/>
    <w:rsid w:val="004F7796"/>
    <w:rsid w:val="004F77B2"/>
    <w:rsid w:val="005025AA"/>
    <w:rsid w:val="00504344"/>
    <w:rsid w:val="00504E1A"/>
    <w:rsid w:val="0052221F"/>
    <w:rsid w:val="0052265B"/>
    <w:rsid w:val="00524EE9"/>
    <w:rsid w:val="005265F3"/>
    <w:rsid w:val="005406C3"/>
    <w:rsid w:val="0054429B"/>
    <w:rsid w:val="005501FE"/>
    <w:rsid w:val="00550896"/>
    <w:rsid w:val="00552756"/>
    <w:rsid w:val="00553E42"/>
    <w:rsid w:val="00555176"/>
    <w:rsid w:val="00556F49"/>
    <w:rsid w:val="00560189"/>
    <w:rsid w:val="00561EFD"/>
    <w:rsid w:val="0056415E"/>
    <w:rsid w:val="00565135"/>
    <w:rsid w:val="00573369"/>
    <w:rsid w:val="005749B4"/>
    <w:rsid w:val="00575505"/>
    <w:rsid w:val="00581EBE"/>
    <w:rsid w:val="00583688"/>
    <w:rsid w:val="00584988"/>
    <w:rsid w:val="005856D1"/>
    <w:rsid w:val="005874E4"/>
    <w:rsid w:val="005947CB"/>
    <w:rsid w:val="00595799"/>
    <w:rsid w:val="005969D0"/>
    <w:rsid w:val="0059709A"/>
    <w:rsid w:val="005A07BB"/>
    <w:rsid w:val="005A0823"/>
    <w:rsid w:val="005A0C96"/>
    <w:rsid w:val="005A4BDE"/>
    <w:rsid w:val="005A5DAF"/>
    <w:rsid w:val="005B1C23"/>
    <w:rsid w:val="005C01B0"/>
    <w:rsid w:val="005C2968"/>
    <w:rsid w:val="005C3013"/>
    <w:rsid w:val="005C61BF"/>
    <w:rsid w:val="005D0CE6"/>
    <w:rsid w:val="005D28C6"/>
    <w:rsid w:val="005D3A2A"/>
    <w:rsid w:val="005D62FB"/>
    <w:rsid w:val="005F13AC"/>
    <w:rsid w:val="005F1950"/>
    <w:rsid w:val="005F4E57"/>
    <w:rsid w:val="006033B0"/>
    <w:rsid w:val="00604A83"/>
    <w:rsid w:val="00604D18"/>
    <w:rsid w:val="006058E9"/>
    <w:rsid w:val="00605BF7"/>
    <w:rsid w:val="00605E78"/>
    <w:rsid w:val="0060703B"/>
    <w:rsid w:val="006074CE"/>
    <w:rsid w:val="00610042"/>
    <w:rsid w:val="0061161D"/>
    <w:rsid w:val="00611CB9"/>
    <w:rsid w:val="0061228D"/>
    <w:rsid w:val="006165C1"/>
    <w:rsid w:val="00623890"/>
    <w:rsid w:val="00624FA7"/>
    <w:rsid w:val="0063138C"/>
    <w:rsid w:val="00635AA7"/>
    <w:rsid w:val="00637B4B"/>
    <w:rsid w:val="00641817"/>
    <w:rsid w:val="00641923"/>
    <w:rsid w:val="0064512F"/>
    <w:rsid w:val="00645759"/>
    <w:rsid w:val="006474F9"/>
    <w:rsid w:val="00654C09"/>
    <w:rsid w:val="00662439"/>
    <w:rsid w:val="00663F15"/>
    <w:rsid w:val="00666660"/>
    <w:rsid w:val="00671F88"/>
    <w:rsid w:val="006730E8"/>
    <w:rsid w:val="006732FC"/>
    <w:rsid w:val="006744D4"/>
    <w:rsid w:val="0067668C"/>
    <w:rsid w:val="006771C8"/>
    <w:rsid w:val="006807C4"/>
    <w:rsid w:val="00681430"/>
    <w:rsid w:val="00684E7C"/>
    <w:rsid w:val="00686564"/>
    <w:rsid w:val="00686ECD"/>
    <w:rsid w:val="0068700B"/>
    <w:rsid w:val="006902D3"/>
    <w:rsid w:val="006908A8"/>
    <w:rsid w:val="00693371"/>
    <w:rsid w:val="006953D3"/>
    <w:rsid w:val="006A0341"/>
    <w:rsid w:val="006A2301"/>
    <w:rsid w:val="006B19A1"/>
    <w:rsid w:val="006B7449"/>
    <w:rsid w:val="006C3603"/>
    <w:rsid w:val="006C3E41"/>
    <w:rsid w:val="006C52D5"/>
    <w:rsid w:val="006C67CC"/>
    <w:rsid w:val="006C70E3"/>
    <w:rsid w:val="006C73EF"/>
    <w:rsid w:val="006D01B0"/>
    <w:rsid w:val="006D77E8"/>
    <w:rsid w:val="006E35CC"/>
    <w:rsid w:val="006E59D6"/>
    <w:rsid w:val="006F24D3"/>
    <w:rsid w:val="006F3F01"/>
    <w:rsid w:val="006F406A"/>
    <w:rsid w:val="006F4E89"/>
    <w:rsid w:val="006F58DB"/>
    <w:rsid w:val="00703BBC"/>
    <w:rsid w:val="00704796"/>
    <w:rsid w:val="007071E1"/>
    <w:rsid w:val="0071087F"/>
    <w:rsid w:val="00713370"/>
    <w:rsid w:val="00713B68"/>
    <w:rsid w:val="00713C7B"/>
    <w:rsid w:val="007142B3"/>
    <w:rsid w:val="0071525C"/>
    <w:rsid w:val="007172CD"/>
    <w:rsid w:val="00717782"/>
    <w:rsid w:val="00721647"/>
    <w:rsid w:val="00722C19"/>
    <w:rsid w:val="00724637"/>
    <w:rsid w:val="00727908"/>
    <w:rsid w:val="00732079"/>
    <w:rsid w:val="007336ED"/>
    <w:rsid w:val="00733724"/>
    <w:rsid w:val="00734252"/>
    <w:rsid w:val="007370B8"/>
    <w:rsid w:val="00742220"/>
    <w:rsid w:val="00743311"/>
    <w:rsid w:val="00752901"/>
    <w:rsid w:val="00757898"/>
    <w:rsid w:val="00760E22"/>
    <w:rsid w:val="007649F0"/>
    <w:rsid w:val="007665DB"/>
    <w:rsid w:val="007668D0"/>
    <w:rsid w:val="00771299"/>
    <w:rsid w:val="00772AD6"/>
    <w:rsid w:val="00772ECB"/>
    <w:rsid w:val="00773C8B"/>
    <w:rsid w:val="00775A1A"/>
    <w:rsid w:val="00777CD8"/>
    <w:rsid w:val="00780B1C"/>
    <w:rsid w:val="007869E1"/>
    <w:rsid w:val="00790E17"/>
    <w:rsid w:val="007919DF"/>
    <w:rsid w:val="00791CAB"/>
    <w:rsid w:val="0079226B"/>
    <w:rsid w:val="007926DA"/>
    <w:rsid w:val="00792C7D"/>
    <w:rsid w:val="007A2DD4"/>
    <w:rsid w:val="007A47CD"/>
    <w:rsid w:val="007B0479"/>
    <w:rsid w:val="007B15F4"/>
    <w:rsid w:val="007B308C"/>
    <w:rsid w:val="007B4B28"/>
    <w:rsid w:val="007B4EA0"/>
    <w:rsid w:val="007B71B3"/>
    <w:rsid w:val="007C2F0F"/>
    <w:rsid w:val="007C44EE"/>
    <w:rsid w:val="007C7E8D"/>
    <w:rsid w:val="007D5F7D"/>
    <w:rsid w:val="007E635C"/>
    <w:rsid w:val="007E7412"/>
    <w:rsid w:val="007F1E0F"/>
    <w:rsid w:val="007F2078"/>
    <w:rsid w:val="007F2183"/>
    <w:rsid w:val="007F6821"/>
    <w:rsid w:val="0080071C"/>
    <w:rsid w:val="008012E7"/>
    <w:rsid w:val="0080142F"/>
    <w:rsid w:val="00801578"/>
    <w:rsid w:val="00802C8E"/>
    <w:rsid w:val="0080352B"/>
    <w:rsid w:val="00806335"/>
    <w:rsid w:val="0081128C"/>
    <w:rsid w:val="00812AAB"/>
    <w:rsid w:val="0081301C"/>
    <w:rsid w:val="008138EB"/>
    <w:rsid w:val="00820813"/>
    <w:rsid w:val="0082084E"/>
    <w:rsid w:val="00821B41"/>
    <w:rsid w:val="00823B94"/>
    <w:rsid w:val="00825994"/>
    <w:rsid w:val="00827ACE"/>
    <w:rsid w:val="008327FC"/>
    <w:rsid w:val="008365FC"/>
    <w:rsid w:val="0083674C"/>
    <w:rsid w:val="00842745"/>
    <w:rsid w:val="00846BEB"/>
    <w:rsid w:val="008502B7"/>
    <w:rsid w:val="0085092A"/>
    <w:rsid w:val="008528AE"/>
    <w:rsid w:val="0085345B"/>
    <w:rsid w:val="0085581F"/>
    <w:rsid w:val="00862187"/>
    <w:rsid w:val="00865136"/>
    <w:rsid w:val="008664E7"/>
    <w:rsid w:val="008705D0"/>
    <w:rsid w:val="008706C4"/>
    <w:rsid w:val="00871C78"/>
    <w:rsid w:val="00872D39"/>
    <w:rsid w:val="00877A07"/>
    <w:rsid w:val="00880A82"/>
    <w:rsid w:val="00881014"/>
    <w:rsid w:val="00883BB1"/>
    <w:rsid w:val="0089206F"/>
    <w:rsid w:val="008A327E"/>
    <w:rsid w:val="008A460E"/>
    <w:rsid w:val="008A5419"/>
    <w:rsid w:val="008B2D93"/>
    <w:rsid w:val="008B6E2D"/>
    <w:rsid w:val="008B702F"/>
    <w:rsid w:val="008B7359"/>
    <w:rsid w:val="008B7D23"/>
    <w:rsid w:val="008C055C"/>
    <w:rsid w:val="008C07ED"/>
    <w:rsid w:val="008C2583"/>
    <w:rsid w:val="008C3535"/>
    <w:rsid w:val="008C5582"/>
    <w:rsid w:val="008C68AC"/>
    <w:rsid w:val="008C70B0"/>
    <w:rsid w:val="008D1B0E"/>
    <w:rsid w:val="008D42C2"/>
    <w:rsid w:val="008D652E"/>
    <w:rsid w:val="008E1FCB"/>
    <w:rsid w:val="008E4ADB"/>
    <w:rsid w:val="008E5060"/>
    <w:rsid w:val="008E5608"/>
    <w:rsid w:val="008E5D15"/>
    <w:rsid w:val="008E64F0"/>
    <w:rsid w:val="008F398D"/>
    <w:rsid w:val="008F5866"/>
    <w:rsid w:val="008F5B05"/>
    <w:rsid w:val="008F7065"/>
    <w:rsid w:val="008F7508"/>
    <w:rsid w:val="008F787A"/>
    <w:rsid w:val="0090083B"/>
    <w:rsid w:val="00902732"/>
    <w:rsid w:val="00902CE3"/>
    <w:rsid w:val="00906DBF"/>
    <w:rsid w:val="00907ECF"/>
    <w:rsid w:val="00914B6B"/>
    <w:rsid w:val="0091595D"/>
    <w:rsid w:val="00921327"/>
    <w:rsid w:val="009262D5"/>
    <w:rsid w:val="00926DA4"/>
    <w:rsid w:val="00927ECE"/>
    <w:rsid w:val="00933061"/>
    <w:rsid w:val="00933181"/>
    <w:rsid w:val="0093373C"/>
    <w:rsid w:val="0093400B"/>
    <w:rsid w:val="00934ACC"/>
    <w:rsid w:val="00936ECF"/>
    <w:rsid w:val="0094458E"/>
    <w:rsid w:val="00947437"/>
    <w:rsid w:val="009474F9"/>
    <w:rsid w:val="00952581"/>
    <w:rsid w:val="00961E08"/>
    <w:rsid w:val="0096272A"/>
    <w:rsid w:val="00963842"/>
    <w:rsid w:val="00965661"/>
    <w:rsid w:val="00966BA8"/>
    <w:rsid w:val="00972DDA"/>
    <w:rsid w:val="00974175"/>
    <w:rsid w:val="0097480E"/>
    <w:rsid w:val="00974E51"/>
    <w:rsid w:val="0097578E"/>
    <w:rsid w:val="009762A0"/>
    <w:rsid w:val="00976D83"/>
    <w:rsid w:val="00981672"/>
    <w:rsid w:val="00981FAF"/>
    <w:rsid w:val="00982657"/>
    <w:rsid w:val="00982E60"/>
    <w:rsid w:val="00983906"/>
    <w:rsid w:val="009905C8"/>
    <w:rsid w:val="00992257"/>
    <w:rsid w:val="00993506"/>
    <w:rsid w:val="00993C24"/>
    <w:rsid w:val="009948E7"/>
    <w:rsid w:val="00994EBE"/>
    <w:rsid w:val="009A2637"/>
    <w:rsid w:val="009A3A0C"/>
    <w:rsid w:val="009A4A5B"/>
    <w:rsid w:val="009B20F5"/>
    <w:rsid w:val="009B559B"/>
    <w:rsid w:val="009B5A9C"/>
    <w:rsid w:val="009C0192"/>
    <w:rsid w:val="009C096F"/>
    <w:rsid w:val="009C5817"/>
    <w:rsid w:val="009C5CCF"/>
    <w:rsid w:val="009C5FC6"/>
    <w:rsid w:val="009D5A9C"/>
    <w:rsid w:val="009E5777"/>
    <w:rsid w:val="009E6C3F"/>
    <w:rsid w:val="009F4173"/>
    <w:rsid w:val="009F43E5"/>
    <w:rsid w:val="00A00860"/>
    <w:rsid w:val="00A07AF7"/>
    <w:rsid w:val="00A1076B"/>
    <w:rsid w:val="00A12349"/>
    <w:rsid w:val="00A16503"/>
    <w:rsid w:val="00A17490"/>
    <w:rsid w:val="00A17628"/>
    <w:rsid w:val="00A22FD3"/>
    <w:rsid w:val="00A24B90"/>
    <w:rsid w:val="00A2671B"/>
    <w:rsid w:val="00A26B95"/>
    <w:rsid w:val="00A270D6"/>
    <w:rsid w:val="00A272D0"/>
    <w:rsid w:val="00A3013E"/>
    <w:rsid w:val="00A31048"/>
    <w:rsid w:val="00A31CED"/>
    <w:rsid w:val="00A37BC2"/>
    <w:rsid w:val="00A409D2"/>
    <w:rsid w:val="00A43C51"/>
    <w:rsid w:val="00A43DC6"/>
    <w:rsid w:val="00A46934"/>
    <w:rsid w:val="00A54AE6"/>
    <w:rsid w:val="00A57688"/>
    <w:rsid w:val="00A6103D"/>
    <w:rsid w:val="00A62020"/>
    <w:rsid w:val="00A70454"/>
    <w:rsid w:val="00A710B7"/>
    <w:rsid w:val="00A712BF"/>
    <w:rsid w:val="00A80C88"/>
    <w:rsid w:val="00A80EC1"/>
    <w:rsid w:val="00A81CCE"/>
    <w:rsid w:val="00A8349B"/>
    <w:rsid w:val="00A86697"/>
    <w:rsid w:val="00A8753F"/>
    <w:rsid w:val="00A90D2E"/>
    <w:rsid w:val="00A930DB"/>
    <w:rsid w:val="00A96C4F"/>
    <w:rsid w:val="00A975B2"/>
    <w:rsid w:val="00AA3177"/>
    <w:rsid w:val="00AA5BDA"/>
    <w:rsid w:val="00AA7A5C"/>
    <w:rsid w:val="00AB13E5"/>
    <w:rsid w:val="00AB15E6"/>
    <w:rsid w:val="00AB1C01"/>
    <w:rsid w:val="00AB317C"/>
    <w:rsid w:val="00AB3654"/>
    <w:rsid w:val="00AB57D3"/>
    <w:rsid w:val="00AB7787"/>
    <w:rsid w:val="00AC04DF"/>
    <w:rsid w:val="00AC1009"/>
    <w:rsid w:val="00AC2F40"/>
    <w:rsid w:val="00AC2FBE"/>
    <w:rsid w:val="00AC634B"/>
    <w:rsid w:val="00AC63FF"/>
    <w:rsid w:val="00AC643A"/>
    <w:rsid w:val="00AC7181"/>
    <w:rsid w:val="00AC7963"/>
    <w:rsid w:val="00AC7DD7"/>
    <w:rsid w:val="00AD0D17"/>
    <w:rsid w:val="00AD0EE7"/>
    <w:rsid w:val="00AD2418"/>
    <w:rsid w:val="00AD3CD5"/>
    <w:rsid w:val="00AD4A03"/>
    <w:rsid w:val="00AD5673"/>
    <w:rsid w:val="00AE2151"/>
    <w:rsid w:val="00AE4FFC"/>
    <w:rsid w:val="00AE6BB0"/>
    <w:rsid w:val="00AE76E3"/>
    <w:rsid w:val="00AF5556"/>
    <w:rsid w:val="00AF5674"/>
    <w:rsid w:val="00AF5A48"/>
    <w:rsid w:val="00B0085C"/>
    <w:rsid w:val="00B058BC"/>
    <w:rsid w:val="00B07543"/>
    <w:rsid w:val="00B075B7"/>
    <w:rsid w:val="00B12CBD"/>
    <w:rsid w:val="00B12EF2"/>
    <w:rsid w:val="00B132CC"/>
    <w:rsid w:val="00B14D45"/>
    <w:rsid w:val="00B14DCE"/>
    <w:rsid w:val="00B15A12"/>
    <w:rsid w:val="00B1797D"/>
    <w:rsid w:val="00B210E8"/>
    <w:rsid w:val="00B211B6"/>
    <w:rsid w:val="00B24FC6"/>
    <w:rsid w:val="00B251EB"/>
    <w:rsid w:val="00B25A48"/>
    <w:rsid w:val="00B2709A"/>
    <w:rsid w:val="00B30905"/>
    <w:rsid w:val="00B311B6"/>
    <w:rsid w:val="00B32847"/>
    <w:rsid w:val="00B33BAB"/>
    <w:rsid w:val="00B40B69"/>
    <w:rsid w:val="00B41A2C"/>
    <w:rsid w:val="00B428D8"/>
    <w:rsid w:val="00B42EBF"/>
    <w:rsid w:val="00B43396"/>
    <w:rsid w:val="00B437E1"/>
    <w:rsid w:val="00B47E1E"/>
    <w:rsid w:val="00B51102"/>
    <w:rsid w:val="00B51B05"/>
    <w:rsid w:val="00B520EB"/>
    <w:rsid w:val="00B52143"/>
    <w:rsid w:val="00B52843"/>
    <w:rsid w:val="00B53223"/>
    <w:rsid w:val="00B563D6"/>
    <w:rsid w:val="00B57A77"/>
    <w:rsid w:val="00B61FCF"/>
    <w:rsid w:val="00B65BCD"/>
    <w:rsid w:val="00B706A7"/>
    <w:rsid w:val="00B7342C"/>
    <w:rsid w:val="00B75782"/>
    <w:rsid w:val="00B75919"/>
    <w:rsid w:val="00B76C0B"/>
    <w:rsid w:val="00B80ECC"/>
    <w:rsid w:val="00B87225"/>
    <w:rsid w:val="00B90BE8"/>
    <w:rsid w:val="00B90D67"/>
    <w:rsid w:val="00B9596F"/>
    <w:rsid w:val="00BA1780"/>
    <w:rsid w:val="00BA208F"/>
    <w:rsid w:val="00BA6BCD"/>
    <w:rsid w:val="00BA7E99"/>
    <w:rsid w:val="00BB4380"/>
    <w:rsid w:val="00BB7604"/>
    <w:rsid w:val="00BB76FE"/>
    <w:rsid w:val="00BC5D99"/>
    <w:rsid w:val="00BC6756"/>
    <w:rsid w:val="00BD259D"/>
    <w:rsid w:val="00BD2CC5"/>
    <w:rsid w:val="00BD37F4"/>
    <w:rsid w:val="00BD3B12"/>
    <w:rsid w:val="00BD4F1A"/>
    <w:rsid w:val="00BD582A"/>
    <w:rsid w:val="00BD69AA"/>
    <w:rsid w:val="00BE411E"/>
    <w:rsid w:val="00BE6B52"/>
    <w:rsid w:val="00BE7EA3"/>
    <w:rsid w:val="00BF1587"/>
    <w:rsid w:val="00BF4C86"/>
    <w:rsid w:val="00BF50E4"/>
    <w:rsid w:val="00C03260"/>
    <w:rsid w:val="00C0667E"/>
    <w:rsid w:val="00C136B0"/>
    <w:rsid w:val="00C13ABE"/>
    <w:rsid w:val="00C2036D"/>
    <w:rsid w:val="00C20651"/>
    <w:rsid w:val="00C30B48"/>
    <w:rsid w:val="00C32A42"/>
    <w:rsid w:val="00C34CC8"/>
    <w:rsid w:val="00C36BAC"/>
    <w:rsid w:val="00C3797A"/>
    <w:rsid w:val="00C40587"/>
    <w:rsid w:val="00C415D6"/>
    <w:rsid w:val="00C430FE"/>
    <w:rsid w:val="00C44918"/>
    <w:rsid w:val="00C44DE5"/>
    <w:rsid w:val="00C52B18"/>
    <w:rsid w:val="00C57805"/>
    <w:rsid w:val="00C61E50"/>
    <w:rsid w:val="00C62BBB"/>
    <w:rsid w:val="00C65B80"/>
    <w:rsid w:val="00C6716C"/>
    <w:rsid w:val="00C678F9"/>
    <w:rsid w:val="00C705B7"/>
    <w:rsid w:val="00C70826"/>
    <w:rsid w:val="00C71F36"/>
    <w:rsid w:val="00C72376"/>
    <w:rsid w:val="00C737A2"/>
    <w:rsid w:val="00C73C1A"/>
    <w:rsid w:val="00C741AF"/>
    <w:rsid w:val="00C7475A"/>
    <w:rsid w:val="00C766B8"/>
    <w:rsid w:val="00C811D0"/>
    <w:rsid w:val="00C81661"/>
    <w:rsid w:val="00C9087C"/>
    <w:rsid w:val="00C90B84"/>
    <w:rsid w:val="00C90D52"/>
    <w:rsid w:val="00C911B2"/>
    <w:rsid w:val="00C91CE6"/>
    <w:rsid w:val="00C92E72"/>
    <w:rsid w:val="00C9651C"/>
    <w:rsid w:val="00CA0695"/>
    <w:rsid w:val="00CA482B"/>
    <w:rsid w:val="00CA4C9B"/>
    <w:rsid w:val="00CA556C"/>
    <w:rsid w:val="00CA60D8"/>
    <w:rsid w:val="00CB01A4"/>
    <w:rsid w:val="00CB04D2"/>
    <w:rsid w:val="00CB2947"/>
    <w:rsid w:val="00CB54D6"/>
    <w:rsid w:val="00CB5BD0"/>
    <w:rsid w:val="00CC25A0"/>
    <w:rsid w:val="00CC5652"/>
    <w:rsid w:val="00CC5F45"/>
    <w:rsid w:val="00CC76ED"/>
    <w:rsid w:val="00CD691B"/>
    <w:rsid w:val="00CE3623"/>
    <w:rsid w:val="00CE5726"/>
    <w:rsid w:val="00CF1F26"/>
    <w:rsid w:val="00CF232D"/>
    <w:rsid w:val="00CF26AE"/>
    <w:rsid w:val="00CF2ADC"/>
    <w:rsid w:val="00D003F3"/>
    <w:rsid w:val="00D01B21"/>
    <w:rsid w:val="00D01D0E"/>
    <w:rsid w:val="00D03BE0"/>
    <w:rsid w:val="00D06A4B"/>
    <w:rsid w:val="00D074DF"/>
    <w:rsid w:val="00D07632"/>
    <w:rsid w:val="00D118D0"/>
    <w:rsid w:val="00D13C84"/>
    <w:rsid w:val="00D14644"/>
    <w:rsid w:val="00D15A1F"/>
    <w:rsid w:val="00D166E3"/>
    <w:rsid w:val="00D17A74"/>
    <w:rsid w:val="00D17AA7"/>
    <w:rsid w:val="00D20E28"/>
    <w:rsid w:val="00D224C3"/>
    <w:rsid w:val="00D224C4"/>
    <w:rsid w:val="00D228E2"/>
    <w:rsid w:val="00D33027"/>
    <w:rsid w:val="00D430B2"/>
    <w:rsid w:val="00D4332B"/>
    <w:rsid w:val="00D44247"/>
    <w:rsid w:val="00D44B88"/>
    <w:rsid w:val="00D4537C"/>
    <w:rsid w:val="00D50E2D"/>
    <w:rsid w:val="00D57EA4"/>
    <w:rsid w:val="00D65561"/>
    <w:rsid w:val="00D65D48"/>
    <w:rsid w:val="00D712B9"/>
    <w:rsid w:val="00D7252D"/>
    <w:rsid w:val="00D736EB"/>
    <w:rsid w:val="00D7385D"/>
    <w:rsid w:val="00D74175"/>
    <w:rsid w:val="00D74AFA"/>
    <w:rsid w:val="00D74E93"/>
    <w:rsid w:val="00D8028C"/>
    <w:rsid w:val="00D866AD"/>
    <w:rsid w:val="00D91E9C"/>
    <w:rsid w:val="00D92336"/>
    <w:rsid w:val="00D92831"/>
    <w:rsid w:val="00D92A1B"/>
    <w:rsid w:val="00D92EE4"/>
    <w:rsid w:val="00D933B0"/>
    <w:rsid w:val="00D97A45"/>
    <w:rsid w:val="00DA1CEF"/>
    <w:rsid w:val="00DA1F15"/>
    <w:rsid w:val="00DA3674"/>
    <w:rsid w:val="00DB2845"/>
    <w:rsid w:val="00DB3B56"/>
    <w:rsid w:val="00DC018E"/>
    <w:rsid w:val="00DC13AB"/>
    <w:rsid w:val="00DC1B68"/>
    <w:rsid w:val="00DC296D"/>
    <w:rsid w:val="00DC33E9"/>
    <w:rsid w:val="00DC6627"/>
    <w:rsid w:val="00DC6708"/>
    <w:rsid w:val="00DD0AB8"/>
    <w:rsid w:val="00DD0EF7"/>
    <w:rsid w:val="00DD4668"/>
    <w:rsid w:val="00DD7770"/>
    <w:rsid w:val="00DE0213"/>
    <w:rsid w:val="00DE203F"/>
    <w:rsid w:val="00DE357D"/>
    <w:rsid w:val="00DE4000"/>
    <w:rsid w:val="00DE529C"/>
    <w:rsid w:val="00DF194A"/>
    <w:rsid w:val="00DF19FD"/>
    <w:rsid w:val="00DF4AE3"/>
    <w:rsid w:val="00E00C9C"/>
    <w:rsid w:val="00E10D3C"/>
    <w:rsid w:val="00E179D1"/>
    <w:rsid w:val="00E23C18"/>
    <w:rsid w:val="00E24DF3"/>
    <w:rsid w:val="00E25A1F"/>
    <w:rsid w:val="00E276AC"/>
    <w:rsid w:val="00E31535"/>
    <w:rsid w:val="00E31A89"/>
    <w:rsid w:val="00E31F5B"/>
    <w:rsid w:val="00E34311"/>
    <w:rsid w:val="00E34DCF"/>
    <w:rsid w:val="00E46648"/>
    <w:rsid w:val="00E516F8"/>
    <w:rsid w:val="00E55256"/>
    <w:rsid w:val="00E55B23"/>
    <w:rsid w:val="00E60CB3"/>
    <w:rsid w:val="00E62E56"/>
    <w:rsid w:val="00E658E0"/>
    <w:rsid w:val="00E7529C"/>
    <w:rsid w:val="00E756DB"/>
    <w:rsid w:val="00E75F15"/>
    <w:rsid w:val="00E77A87"/>
    <w:rsid w:val="00E8315E"/>
    <w:rsid w:val="00E91674"/>
    <w:rsid w:val="00E92287"/>
    <w:rsid w:val="00E92804"/>
    <w:rsid w:val="00E93983"/>
    <w:rsid w:val="00E95EAC"/>
    <w:rsid w:val="00E96658"/>
    <w:rsid w:val="00EA0D65"/>
    <w:rsid w:val="00EA3263"/>
    <w:rsid w:val="00EA32E8"/>
    <w:rsid w:val="00EA4391"/>
    <w:rsid w:val="00EA4C44"/>
    <w:rsid w:val="00EA5084"/>
    <w:rsid w:val="00EA6B6F"/>
    <w:rsid w:val="00EA7A01"/>
    <w:rsid w:val="00EB0C57"/>
    <w:rsid w:val="00EB0FCF"/>
    <w:rsid w:val="00EB3071"/>
    <w:rsid w:val="00EB3939"/>
    <w:rsid w:val="00EC0410"/>
    <w:rsid w:val="00EC3EE8"/>
    <w:rsid w:val="00EC42AB"/>
    <w:rsid w:val="00EC7873"/>
    <w:rsid w:val="00ED6647"/>
    <w:rsid w:val="00EE1910"/>
    <w:rsid w:val="00EE77A9"/>
    <w:rsid w:val="00EE7AB2"/>
    <w:rsid w:val="00EF2C53"/>
    <w:rsid w:val="00EF3961"/>
    <w:rsid w:val="00EF3B5B"/>
    <w:rsid w:val="00EF4AEA"/>
    <w:rsid w:val="00EF539D"/>
    <w:rsid w:val="00F00FB7"/>
    <w:rsid w:val="00F03E9E"/>
    <w:rsid w:val="00F10CDB"/>
    <w:rsid w:val="00F11EFD"/>
    <w:rsid w:val="00F123DE"/>
    <w:rsid w:val="00F13DBE"/>
    <w:rsid w:val="00F16B1E"/>
    <w:rsid w:val="00F203A3"/>
    <w:rsid w:val="00F21EE8"/>
    <w:rsid w:val="00F24E3F"/>
    <w:rsid w:val="00F3054C"/>
    <w:rsid w:val="00F31C6F"/>
    <w:rsid w:val="00F3466D"/>
    <w:rsid w:val="00F351EB"/>
    <w:rsid w:val="00F37F00"/>
    <w:rsid w:val="00F40469"/>
    <w:rsid w:val="00F4069B"/>
    <w:rsid w:val="00F42516"/>
    <w:rsid w:val="00F46D69"/>
    <w:rsid w:val="00F51AE5"/>
    <w:rsid w:val="00F5301A"/>
    <w:rsid w:val="00F628BD"/>
    <w:rsid w:val="00F631D9"/>
    <w:rsid w:val="00F6748C"/>
    <w:rsid w:val="00F7240D"/>
    <w:rsid w:val="00F7265F"/>
    <w:rsid w:val="00F72AE0"/>
    <w:rsid w:val="00F72F07"/>
    <w:rsid w:val="00F7699E"/>
    <w:rsid w:val="00F81DAB"/>
    <w:rsid w:val="00F85EFD"/>
    <w:rsid w:val="00F86357"/>
    <w:rsid w:val="00F8653E"/>
    <w:rsid w:val="00F92FA1"/>
    <w:rsid w:val="00FA079C"/>
    <w:rsid w:val="00FA09D5"/>
    <w:rsid w:val="00FA1457"/>
    <w:rsid w:val="00FA31B4"/>
    <w:rsid w:val="00FA609A"/>
    <w:rsid w:val="00FB0A99"/>
    <w:rsid w:val="00FB16AA"/>
    <w:rsid w:val="00FB337F"/>
    <w:rsid w:val="00FB43A4"/>
    <w:rsid w:val="00FB5E5C"/>
    <w:rsid w:val="00FB777C"/>
    <w:rsid w:val="00FC0F1B"/>
    <w:rsid w:val="00FC0F5C"/>
    <w:rsid w:val="00FC5F34"/>
    <w:rsid w:val="00FD0002"/>
    <w:rsid w:val="00FD122B"/>
    <w:rsid w:val="00FD776E"/>
    <w:rsid w:val="00FE1531"/>
    <w:rsid w:val="00FE243F"/>
    <w:rsid w:val="00FE358F"/>
    <w:rsid w:val="00FE408C"/>
    <w:rsid w:val="00FE5450"/>
    <w:rsid w:val="00FE5DF2"/>
    <w:rsid w:val="00FF586F"/>
    <w:rsid w:val="00FF6568"/>
    <w:rsid w:val="00FF6A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F5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0651"/>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C20651"/>
    <w:rPr>
      <w:rFonts w:ascii="Tahoma" w:hAnsi="Tahoma" w:cs="Tahoma"/>
      <w:sz w:val="16"/>
      <w:szCs w:val="16"/>
    </w:rPr>
  </w:style>
  <w:style w:type="paragraph" w:styleId="Encabezado">
    <w:name w:val="header"/>
    <w:basedOn w:val="Normal"/>
    <w:link w:val="EncabezadoCar"/>
    <w:uiPriority w:val="99"/>
    <w:unhideWhenUsed/>
    <w:rsid w:val="00194F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4F99"/>
  </w:style>
  <w:style w:type="paragraph" w:styleId="Piedepgina">
    <w:name w:val="footer"/>
    <w:basedOn w:val="Normal"/>
    <w:link w:val="PiedepginaCar"/>
    <w:uiPriority w:val="99"/>
    <w:unhideWhenUsed/>
    <w:rsid w:val="00194F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4F99"/>
  </w:style>
  <w:style w:type="paragraph" w:styleId="Prrafodelista">
    <w:name w:val="List Paragraph"/>
    <w:basedOn w:val="Normal"/>
    <w:uiPriority w:val="34"/>
    <w:qFormat/>
    <w:rsid w:val="004A47F3"/>
    <w:pPr>
      <w:ind w:left="720"/>
      <w:contextualSpacing/>
    </w:pPr>
  </w:style>
  <w:style w:type="character" w:styleId="Hipervnculo">
    <w:name w:val="Hyperlink"/>
    <w:uiPriority w:val="99"/>
    <w:unhideWhenUsed/>
    <w:rsid w:val="00445351"/>
    <w:rPr>
      <w:color w:val="0000FF"/>
      <w:u w:val="single"/>
    </w:rPr>
  </w:style>
  <w:style w:type="paragraph" w:styleId="Textonotapie">
    <w:name w:val="footnote text"/>
    <w:basedOn w:val="Normal"/>
    <w:link w:val="TextonotapieCar"/>
    <w:uiPriority w:val="99"/>
    <w:semiHidden/>
    <w:unhideWhenUsed/>
    <w:rsid w:val="00EF4AEA"/>
    <w:rPr>
      <w:sz w:val="20"/>
      <w:szCs w:val="20"/>
    </w:rPr>
  </w:style>
  <w:style w:type="character" w:customStyle="1" w:styleId="TextonotapieCar">
    <w:name w:val="Texto nota pie Car"/>
    <w:basedOn w:val="Fuentedeprrafopredeter"/>
    <w:link w:val="Textonotapie"/>
    <w:uiPriority w:val="99"/>
    <w:semiHidden/>
    <w:rsid w:val="00EF4AEA"/>
    <w:rPr>
      <w:lang w:eastAsia="en-US"/>
    </w:rPr>
  </w:style>
  <w:style w:type="character" w:styleId="Refdenotaalpie">
    <w:name w:val="footnote reference"/>
    <w:basedOn w:val="Fuentedeprrafopredeter"/>
    <w:uiPriority w:val="99"/>
    <w:semiHidden/>
    <w:unhideWhenUsed/>
    <w:rsid w:val="00EF4AEA"/>
    <w:rPr>
      <w:vertAlign w:val="superscript"/>
    </w:rPr>
  </w:style>
  <w:style w:type="paragraph" w:styleId="Sinespaciado">
    <w:name w:val="No Spacing"/>
    <w:uiPriority w:val="1"/>
    <w:qFormat/>
    <w:rsid w:val="00A31048"/>
    <w:rPr>
      <w:sz w:val="22"/>
      <w:szCs w:val="22"/>
      <w:lang w:eastAsia="en-US"/>
    </w:rPr>
  </w:style>
  <w:style w:type="character" w:styleId="Textodelmarcadordeposicin">
    <w:name w:val="Placeholder Text"/>
    <w:basedOn w:val="Fuentedeprrafopredeter"/>
    <w:uiPriority w:val="99"/>
    <w:semiHidden/>
    <w:rsid w:val="00F42516"/>
    <w:rPr>
      <w:color w:val="808080"/>
    </w:rPr>
  </w:style>
  <w:style w:type="paragraph" w:customStyle="1" w:styleId="EndNoteBibliographyTitle">
    <w:name w:val="EndNote Bibliography Title"/>
    <w:basedOn w:val="Normal"/>
    <w:link w:val="EndNoteBibliographyTitleCar"/>
    <w:rsid w:val="00A8753F"/>
    <w:pPr>
      <w:spacing w:after="0"/>
      <w:jc w:val="center"/>
    </w:pPr>
    <w:rPr>
      <w:rFonts w:cs="Calibri"/>
      <w:noProof/>
      <w:lang w:val="en-US"/>
    </w:rPr>
  </w:style>
  <w:style w:type="character" w:customStyle="1" w:styleId="EndNoteBibliographyTitleCar">
    <w:name w:val="EndNote Bibliography Title Car"/>
    <w:basedOn w:val="Fuentedeprrafopredeter"/>
    <w:link w:val="EndNoteBibliographyTitle"/>
    <w:rsid w:val="00A8753F"/>
    <w:rPr>
      <w:rFonts w:cs="Calibri"/>
      <w:noProof/>
      <w:sz w:val="22"/>
      <w:szCs w:val="22"/>
      <w:lang w:val="en-US" w:eastAsia="en-US"/>
    </w:rPr>
  </w:style>
  <w:style w:type="paragraph" w:customStyle="1" w:styleId="EndNoteBibliography">
    <w:name w:val="EndNote Bibliography"/>
    <w:basedOn w:val="Normal"/>
    <w:link w:val="EndNoteBibliographyCar"/>
    <w:rsid w:val="00A8753F"/>
    <w:pPr>
      <w:spacing w:line="240" w:lineRule="auto"/>
      <w:jc w:val="both"/>
    </w:pPr>
    <w:rPr>
      <w:rFonts w:cs="Calibri"/>
      <w:noProof/>
      <w:lang w:val="en-US"/>
    </w:rPr>
  </w:style>
  <w:style w:type="character" w:customStyle="1" w:styleId="EndNoteBibliographyCar">
    <w:name w:val="EndNote Bibliography Car"/>
    <w:basedOn w:val="Fuentedeprrafopredeter"/>
    <w:link w:val="EndNoteBibliography"/>
    <w:rsid w:val="00A8753F"/>
    <w:rPr>
      <w:rFonts w:cs="Calibri"/>
      <w:noProof/>
      <w:sz w:val="22"/>
      <w:szCs w:val="22"/>
      <w:lang w:val="en-US" w:eastAsia="en-US"/>
    </w:rPr>
  </w:style>
  <w:style w:type="paragraph" w:customStyle="1" w:styleId="Titulo3">
    <w:name w:val="Titulo 3"/>
    <w:basedOn w:val="Normal"/>
    <w:link w:val="Titulo3Car"/>
    <w:qFormat/>
    <w:rsid w:val="00F46D69"/>
    <w:pPr>
      <w:spacing w:after="0" w:line="240" w:lineRule="auto"/>
      <w:jc w:val="center"/>
    </w:pPr>
    <w:rPr>
      <w:rFonts w:ascii="Times New Roman" w:eastAsia="Batang" w:hAnsi="Times New Roman"/>
      <w:sz w:val="20"/>
      <w:szCs w:val="20"/>
      <w:lang w:val="es-MX" w:eastAsia="ko-KR"/>
    </w:rPr>
  </w:style>
  <w:style w:type="character" w:customStyle="1" w:styleId="Titulo3Car">
    <w:name w:val="Titulo 3 Car"/>
    <w:basedOn w:val="Fuentedeprrafopredeter"/>
    <w:link w:val="Titulo3"/>
    <w:rsid w:val="00F46D69"/>
    <w:rPr>
      <w:rFonts w:ascii="Times New Roman" w:eastAsia="Batang" w:hAnsi="Times New Roman"/>
      <w:lang w:val="es-MX" w:eastAsia="ko-KR"/>
    </w:rPr>
  </w:style>
  <w:style w:type="paragraph" w:styleId="NormalWeb">
    <w:name w:val="Normal (Web)"/>
    <w:basedOn w:val="Normal"/>
    <w:uiPriority w:val="99"/>
    <w:unhideWhenUsed/>
    <w:rsid w:val="003C769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sis-Prrafonormal">
    <w:name w:val="Tesis - Párrafo normal"/>
    <w:basedOn w:val="Normal"/>
    <w:rsid w:val="009C5817"/>
    <w:pPr>
      <w:spacing w:before="120" w:after="300" w:line="340" w:lineRule="exact"/>
      <w:jc w:val="both"/>
    </w:pPr>
    <w:rPr>
      <w:rFonts w:ascii="Times New Roman" w:eastAsia="Times New Roman" w:hAnsi="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959043">
      <w:bodyDiv w:val="1"/>
      <w:marLeft w:val="0"/>
      <w:marRight w:val="0"/>
      <w:marTop w:val="0"/>
      <w:marBottom w:val="0"/>
      <w:divBdr>
        <w:top w:val="none" w:sz="0" w:space="0" w:color="auto"/>
        <w:left w:val="none" w:sz="0" w:space="0" w:color="auto"/>
        <w:bottom w:val="none" w:sz="0" w:space="0" w:color="auto"/>
        <w:right w:val="none" w:sz="0" w:space="0" w:color="auto"/>
      </w:divBdr>
      <w:divsChild>
        <w:div w:id="741636936">
          <w:marLeft w:val="0"/>
          <w:marRight w:val="0"/>
          <w:marTop w:val="0"/>
          <w:marBottom w:val="0"/>
          <w:divBdr>
            <w:top w:val="none" w:sz="0" w:space="0" w:color="auto"/>
            <w:left w:val="none" w:sz="0" w:space="0" w:color="auto"/>
            <w:bottom w:val="none" w:sz="0" w:space="0" w:color="auto"/>
            <w:right w:val="none" w:sz="0" w:space="0" w:color="auto"/>
          </w:divBdr>
          <w:divsChild>
            <w:div w:id="907885800">
              <w:marLeft w:val="0"/>
              <w:marRight w:val="60"/>
              <w:marTop w:val="0"/>
              <w:marBottom w:val="0"/>
              <w:divBdr>
                <w:top w:val="none" w:sz="0" w:space="0" w:color="auto"/>
                <w:left w:val="none" w:sz="0" w:space="0" w:color="auto"/>
                <w:bottom w:val="none" w:sz="0" w:space="0" w:color="auto"/>
                <w:right w:val="none" w:sz="0" w:space="0" w:color="auto"/>
              </w:divBdr>
              <w:divsChild>
                <w:div w:id="1152134622">
                  <w:marLeft w:val="0"/>
                  <w:marRight w:val="0"/>
                  <w:marTop w:val="0"/>
                  <w:marBottom w:val="120"/>
                  <w:divBdr>
                    <w:top w:val="single" w:sz="6" w:space="0" w:color="C0C0C0"/>
                    <w:left w:val="single" w:sz="6" w:space="0" w:color="D9D9D9"/>
                    <w:bottom w:val="single" w:sz="6" w:space="0" w:color="D9D9D9"/>
                    <w:right w:val="single" w:sz="6" w:space="0" w:color="D9D9D9"/>
                  </w:divBdr>
                  <w:divsChild>
                    <w:div w:id="11400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85978">
          <w:marLeft w:val="0"/>
          <w:marRight w:val="0"/>
          <w:marTop w:val="0"/>
          <w:marBottom w:val="0"/>
          <w:divBdr>
            <w:top w:val="none" w:sz="0" w:space="0" w:color="auto"/>
            <w:left w:val="none" w:sz="0" w:space="0" w:color="auto"/>
            <w:bottom w:val="none" w:sz="0" w:space="0" w:color="auto"/>
            <w:right w:val="none" w:sz="0" w:space="0" w:color="auto"/>
          </w:divBdr>
          <w:divsChild>
            <w:div w:id="171922305">
              <w:marLeft w:val="60"/>
              <w:marRight w:val="0"/>
              <w:marTop w:val="0"/>
              <w:marBottom w:val="0"/>
              <w:divBdr>
                <w:top w:val="none" w:sz="0" w:space="0" w:color="auto"/>
                <w:left w:val="none" w:sz="0" w:space="0" w:color="auto"/>
                <w:bottom w:val="none" w:sz="0" w:space="0" w:color="auto"/>
                <w:right w:val="none" w:sz="0" w:space="0" w:color="auto"/>
              </w:divBdr>
              <w:divsChild>
                <w:div w:id="1597060964">
                  <w:marLeft w:val="0"/>
                  <w:marRight w:val="0"/>
                  <w:marTop w:val="0"/>
                  <w:marBottom w:val="0"/>
                  <w:divBdr>
                    <w:top w:val="none" w:sz="0" w:space="0" w:color="auto"/>
                    <w:left w:val="none" w:sz="0" w:space="0" w:color="auto"/>
                    <w:bottom w:val="none" w:sz="0" w:space="0" w:color="auto"/>
                    <w:right w:val="none" w:sz="0" w:space="0" w:color="auto"/>
                  </w:divBdr>
                  <w:divsChild>
                    <w:div w:id="232010411">
                      <w:marLeft w:val="0"/>
                      <w:marRight w:val="0"/>
                      <w:marTop w:val="0"/>
                      <w:marBottom w:val="120"/>
                      <w:divBdr>
                        <w:top w:val="single" w:sz="6" w:space="0" w:color="F5F5F5"/>
                        <w:left w:val="single" w:sz="6" w:space="0" w:color="F5F5F5"/>
                        <w:bottom w:val="single" w:sz="6" w:space="0" w:color="F5F5F5"/>
                        <w:right w:val="single" w:sz="6" w:space="0" w:color="F5F5F5"/>
                      </w:divBdr>
                      <w:divsChild>
                        <w:div w:id="151678300">
                          <w:marLeft w:val="0"/>
                          <w:marRight w:val="0"/>
                          <w:marTop w:val="0"/>
                          <w:marBottom w:val="0"/>
                          <w:divBdr>
                            <w:top w:val="none" w:sz="0" w:space="0" w:color="auto"/>
                            <w:left w:val="none" w:sz="0" w:space="0" w:color="auto"/>
                            <w:bottom w:val="none" w:sz="0" w:space="0" w:color="auto"/>
                            <w:right w:val="none" w:sz="0" w:space="0" w:color="auto"/>
                          </w:divBdr>
                          <w:divsChild>
                            <w:div w:id="3878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8153-4FD0-4A5D-916C-9F247996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10105</Words>
  <Characters>55582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65556</CharactersWithSpaces>
  <SharedDoc>false</SharedDoc>
  <HLinks>
    <vt:vector size="6" baseType="variant">
      <vt:variant>
        <vt:i4>524400</vt:i4>
      </vt:variant>
      <vt:variant>
        <vt:i4>0</vt:i4>
      </vt:variant>
      <vt:variant>
        <vt:i4>0</vt:i4>
      </vt:variant>
      <vt:variant>
        <vt:i4>5</vt:i4>
      </vt:variant>
      <vt:variant>
        <vt:lpwstr>mailto:patricia.zambrano@uanl.mx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2017-11-30T23:29:00Z</dcterms:created>
  <dcterms:modified xsi:type="dcterms:W3CDTF">2017-11-30T23:43:00Z</dcterms:modified>
</cp:coreProperties>
</file>